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9F5" w:rsidRDefault="00A659F5" w:rsidP="00A659F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автономное дошкольное учреждение</w:t>
      </w:r>
    </w:p>
    <w:p w:rsidR="00A659F5" w:rsidRDefault="00A659F5" w:rsidP="00A659F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сад № 11 «Умка»</w:t>
      </w:r>
    </w:p>
    <w:p w:rsidR="00A659F5" w:rsidRDefault="00A659F5" w:rsidP="00A659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59F5" w:rsidRDefault="00A659F5" w:rsidP="00A659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59F5" w:rsidRDefault="00A659F5" w:rsidP="00A659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59F5" w:rsidRDefault="00A659F5" w:rsidP="00A659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59F5" w:rsidRDefault="00A659F5" w:rsidP="00A659F5">
      <w:pPr>
        <w:jc w:val="center"/>
        <w:rPr>
          <w:rFonts w:ascii="Times New Roman" w:hAnsi="Times New Roman" w:cs="Times New Roman"/>
          <w:b/>
          <w:bCs/>
          <w:color w:val="00B050"/>
          <w:sz w:val="40"/>
          <w:szCs w:val="40"/>
        </w:rPr>
      </w:pPr>
    </w:p>
    <w:p w:rsidR="00A659F5" w:rsidRDefault="00A659F5" w:rsidP="00A659F5">
      <w:pPr>
        <w:jc w:val="center"/>
        <w:rPr>
          <w:rFonts w:ascii="Times New Roman" w:hAnsi="Times New Roman" w:cs="Times New Roman"/>
          <w:b/>
          <w:bCs/>
          <w:color w:val="00B050"/>
          <w:sz w:val="40"/>
          <w:szCs w:val="40"/>
        </w:rPr>
      </w:pPr>
    </w:p>
    <w:p w:rsidR="00A659F5" w:rsidRDefault="00A659F5" w:rsidP="00A659F5">
      <w:pPr>
        <w:jc w:val="center"/>
        <w:rPr>
          <w:rFonts w:ascii="Times New Roman" w:hAnsi="Times New Roman" w:cs="Times New Roman"/>
          <w:b/>
          <w:bCs/>
          <w:color w:val="00B050"/>
          <w:sz w:val="40"/>
          <w:szCs w:val="40"/>
        </w:rPr>
      </w:pPr>
    </w:p>
    <w:p w:rsidR="00A659F5" w:rsidRPr="007B6A6F" w:rsidRDefault="00A659F5" w:rsidP="00A659F5">
      <w:pPr>
        <w:jc w:val="center"/>
        <w:rPr>
          <w:rFonts w:ascii="Times New Roman" w:hAnsi="Times New Roman" w:cs="Times New Roman"/>
          <w:b/>
          <w:bCs/>
          <w:color w:val="00B050"/>
          <w:sz w:val="40"/>
          <w:szCs w:val="40"/>
        </w:rPr>
      </w:pPr>
      <w:r w:rsidRPr="007B6A6F">
        <w:rPr>
          <w:rFonts w:ascii="Times New Roman" w:hAnsi="Times New Roman" w:cs="Times New Roman"/>
          <w:b/>
          <w:bCs/>
          <w:color w:val="00B050"/>
          <w:sz w:val="40"/>
          <w:szCs w:val="40"/>
        </w:rPr>
        <w:t>Консультация для родителей</w:t>
      </w:r>
    </w:p>
    <w:p w:rsidR="00A659F5" w:rsidRPr="007B6A6F" w:rsidRDefault="00A659F5" w:rsidP="00A659F5">
      <w:pPr>
        <w:jc w:val="center"/>
        <w:rPr>
          <w:rFonts w:ascii="Times New Roman" w:hAnsi="Times New Roman" w:cs="Times New Roman"/>
          <w:b/>
          <w:bCs/>
          <w:color w:val="00B050"/>
          <w:sz w:val="40"/>
          <w:szCs w:val="40"/>
        </w:rPr>
      </w:pPr>
      <w:r w:rsidRPr="007B6A6F">
        <w:rPr>
          <w:rFonts w:ascii="Times New Roman" w:hAnsi="Times New Roman" w:cs="Times New Roman"/>
          <w:b/>
          <w:bCs/>
          <w:color w:val="00B050"/>
          <w:sz w:val="40"/>
          <w:szCs w:val="40"/>
        </w:rPr>
        <w:t>«</w:t>
      </w:r>
      <w:r w:rsidRPr="007B6A6F">
        <w:rPr>
          <w:rFonts w:ascii="Times New Roman" w:eastAsia="Times New Roman" w:hAnsi="Times New Roman" w:cs="Times New Roman"/>
          <w:b/>
          <w:bCs/>
          <w:color w:val="00B050"/>
          <w:kern w:val="36"/>
          <w:sz w:val="40"/>
          <w:szCs w:val="40"/>
          <w:lang w:eastAsia="ru-RU"/>
        </w:rPr>
        <w:t>Барьеры общения у детей с ограниченными возможностями здоровья и их преодоление»</w:t>
      </w:r>
    </w:p>
    <w:p w:rsidR="00A659F5" w:rsidRDefault="00A659F5" w:rsidP="00A659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59F5" w:rsidRDefault="00A659F5" w:rsidP="00A659F5">
      <w:pPr>
        <w:rPr>
          <w:rFonts w:ascii="Times New Roman" w:hAnsi="Times New Roman" w:cs="Times New Roman"/>
          <w:sz w:val="28"/>
          <w:szCs w:val="28"/>
        </w:rPr>
      </w:pPr>
    </w:p>
    <w:p w:rsidR="00A659F5" w:rsidRDefault="00A659F5" w:rsidP="00A659F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659F5" w:rsidRDefault="00A659F5" w:rsidP="00A659F5">
      <w:pPr>
        <w:ind w:left="6372"/>
        <w:rPr>
          <w:rFonts w:ascii="Times New Roman" w:hAnsi="Times New Roman" w:cs="Times New Roman"/>
          <w:sz w:val="28"/>
          <w:szCs w:val="28"/>
        </w:rPr>
      </w:pPr>
    </w:p>
    <w:p w:rsidR="00A659F5" w:rsidRDefault="00A659F5" w:rsidP="00A659F5">
      <w:pPr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</w:t>
      </w:r>
    </w:p>
    <w:p w:rsidR="00A659F5" w:rsidRDefault="00A659F5" w:rsidP="00A659F5">
      <w:pPr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Воспитатель/ассистент</w:t>
      </w:r>
    </w:p>
    <w:p w:rsidR="00A659F5" w:rsidRDefault="00A659F5" w:rsidP="00A659F5">
      <w:pPr>
        <w:ind w:left="637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Цветова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С.Е.</w:t>
      </w:r>
    </w:p>
    <w:p w:rsidR="00A659F5" w:rsidRDefault="00A659F5" w:rsidP="00A659F5">
      <w:pPr>
        <w:rPr>
          <w:rFonts w:ascii="Times New Roman" w:hAnsi="Times New Roman" w:cs="Times New Roman"/>
          <w:sz w:val="28"/>
          <w:szCs w:val="28"/>
        </w:rPr>
      </w:pPr>
    </w:p>
    <w:p w:rsidR="00A659F5" w:rsidRDefault="00A659F5" w:rsidP="00A659F5">
      <w:pPr>
        <w:jc w:val="center"/>
        <w:rPr>
          <w:rFonts w:ascii="Times New Roman" w:eastAsia="Times New Roman" w:hAnsi="Times New Roman" w:cs="Times New Roman"/>
          <w:b/>
          <w:bCs/>
          <w:color w:val="00B050"/>
          <w:kern w:val="36"/>
          <w:sz w:val="28"/>
          <w:szCs w:val="45"/>
          <w:lang w:eastAsia="ru-RU"/>
        </w:rPr>
      </w:pPr>
    </w:p>
    <w:p w:rsidR="00A659F5" w:rsidRDefault="00A659F5" w:rsidP="00A659F5">
      <w:pPr>
        <w:jc w:val="center"/>
        <w:rPr>
          <w:rFonts w:ascii="Times New Roman" w:eastAsia="Times New Roman" w:hAnsi="Times New Roman" w:cs="Times New Roman"/>
          <w:b/>
          <w:bCs/>
          <w:color w:val="00B050"/>
          <w:kern w:val="36"/>
          <w:sz w:val="28"/>
          <w:szCs w:val="45"/>
          <w:lang w:eastAsia="ru-RU"/>
        </w:rPr>
      </w:pPr>
    </w:p>
    <w:p w:rsidR="00A659F5" w:rsidRDefault="00A659F5" w:rsidP="00A659F5">
      <w:pPr>
        <w:jc w:val="center"/>
        <w:rPr>
          <w:rFonts w:ascii="Times New Roman" w:eastAsia="Times New Roman" w:hAnsi="Times New Roman" w:cs="Times New Roman"/>
          <w:b/>
          <w:bCs/>
          <w:color w:val="00B050"/>
          <w:kern w:val="36"/>
          <w:sz w:val="28"/>
          <w:szCs w:val="45"/>
          <w:lang w:eastAsia="ru-RU"/>
        </w:rPr>
      </w:pPr>
    </w:p>
    <w:p w:rsidR="00A659F5" w:rsidRDefault="00A659F5" w:rsidP="00A659F5">
      <w:pPr>
        <w:jc w:val="center"/>
        <w:rPr>
          <w:rFonts w:ascii="Times New Roman" w:eastAsia="Times New Roman" w:hAnsi="Times New Roman" w:cs="Times New Roman"/>
          <w:b/>
          <w:bCs/>
          <w:color w:val="00B050"/>
          <w:kern w:val="36"/>
          <w:sz w:val="28"/>
          <w:szCs w:val="45"/>
          <w:lang w:eastAsia="ru-RU"/>
        </w:rPr>
      </w:pPr>
    </w:p>
    <w:p w:rsidR="00A659F5" w:rsidRDefault="00A659F5" w:rsidP="00A659F5">
      <w:pPr>
        <w:jc w:val="center"/>
        <w:rPr>
          <w:rFonts w:ascii="Times New Roman" w:eastAsia="Times New Roman" w:hAnsi="Times New Roman" w:cs="Times New Roman"/>
          <w:b/>
          <w:bCs/>
          <w:color w:val="00B050"/>
          <w:kern w:val="36"/>
          <w:sz w:val="28"/>
          <w:szCs w:val="45"/>
          <w:lang w:eastAsia="ru-RU"/>
        </w:rPr>
      </w:pPr>
    </w:p>
    <w:p w:rsidR="00A659F5" w:rsidRDefault="00A659F5" w:rsidP="00A659F5">
      <w:pPr>
        <w:jc w:val="center"/>
        <w:rPr>
          <w:rFonts w:ascii="Times New Roman" w:eastAsia="Times New Roman" w:hAnsi="Times New Roman" w:cs="Times New Roman"/>
          <w:b/>
          <w:bCs/>
          <w:color w:val="00B050"/>
          <w:kern w:val="36"/>
          <w:sz w:val="28"/>
          <w:szCs w:val="45"/>
          <w:lang w:eastAsia="ru-RU"/>
        </w:rPr>
      </w:pPr>
    </w:p>
    <w:p w:rsidR="00A659F5" w:rsidRDefault="00A659F5" w:rsidP="00A659F5">
      <w:pPr>
        <w:jc w:val="center"/>
        <w:rPr>
          <w:rFonts w:ascii="Times New Roman" w:eastAsia="Times New Roman" w:hAnsi="Times New Roman" w:cs="Times New Roman"/>
          <w:b/>
          <w:bCs/>
          <w:color w:val="00B050"/>
          <w:kern w:val="36"/>
          <w:sz w:val="45"/>
          <w:szCs w:val="45"/>
          <w:lang w:eastAsia="ru-RU"/>
        </w:rPr>
      </w:pPr>
      <w:r w:rsidRPr="00A659F5">
        <w:rPr>
          <w:rFonts w:ascii="Times New Roman" w:eastAsia="Times New Roman" w:hAnsi="Times New Roman" w:cs="Times New Roman"/>
          <w:b/>
          <w:bCs/>
          <w:color w:val="00B050"/>
          <w:kern w:val="36"/>
          <w:sz w:val="28"/>
          <w:szCs w:val="45"/>
          <w:lang w:eastAsia="ru-RU"/>
        </w:rPr>
        <w:t>2021г.</w:t>
      </w:r>
      <w:r>
        <w:rPr>
          <w:rFonts w:ascii="Times New Roman" w:eastAsia="Times New Roman" w:hAnsi="Times New Roman" w:cs="Times New Roman"/>
          <w:b/>
          <w:bCs/>
          <w:color w:val="00B050"/>
          <w:kern w:val="36"/>
          <w:sz w:val="45"/>
          <w:szCs w:val="45"/>
          <w:lang w:eastAsia="ru-RU"/>
        </w:rPr>
        <w:br w:type="page"/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 сожалению, в жизни многих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 с ограниченными возможностями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складывается такая ситуация, когда они, достигнув того или иного возраста, затрудняются общаться </w:t>
      </w:r>
      <w:proofErr w:type="gramStart"/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</w:t>
      </w:r>
      <w:proofErr w:type="gramEnd"/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взрослыми и сверстниками, их не понимают, с ними не желают разговаривать, смеются над ними, их избегают. В результате у таких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 возникают барьеры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препятствующие установлению нормальных контактов между людьми. Можно выделить три группы трудностей, которые чаще всего наблюдаются в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общении дете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й 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это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6398C" w:rsidRPr="0016398C" w:rsidRDefault="0016398C" w:rsidP="00A659F5">
      <w:pPr>
        <w:spacing w:before="225" w:after="225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— трудности, возникшие в связи с дефектами развития ребенка (нарушение речевого развития, умственная отсталость, задержки психического развития и др.);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— трудности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общения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порожденные социальными факторами (социальная изоляция и депривация, педагогическая запущенность, трудновоспитуемость и др.);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— трудности, обусловленные индивидуально-типологическими особенностями </w:t>
      </w:r>
      <w:r w:rsidRPr="001639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(темперамента, характера, эмоциональных состояний и др.)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Первая группа трудностей — трудности в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общении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возникшие в связи с дефектами развития ребенка и его речи. Они достаточно полно и глубоко представлены в специальной литературе. Каждый вид дефекта накладывает свои специфические особенности на речевое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общение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учитывается в коррекционной работе по исправлению речи. Вместе с тем у всех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дефектами развития различной этиологии много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общего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что их сближает и делает похожими. У большинства из них наблюдаются дефекты произношения, что делает речь </w:t>
      </w:r>
      <w:proofErr w:type="spellStart"/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малоразборчивой</w:t>
      </w:r>
      <w:proofErr w:type="spellEnd"/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У многих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бедный и недостаточно точный словарь с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ограниченным количеством слов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обозначающих отвлеченные и обобщающие слова, отсутствуют необходимые навыки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общения как со взрослыми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так и со сверстниками, что существенно отражается на их психическом и личностном развитии.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Развитие навыков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общения у детей с ограниченными возможностями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можно сравнивать с замкнутым порочным кругом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из-за грубых дефектов звуковой речи, бедности словарного запаса и других причин сужаются социальные и речевые контакты, а это, в свою очередь, лишает их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возможности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более эффективно общаться, развивать речь и вырабатывать необходимые навыки речевого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общения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Вторая группа причин, обуславливающих трудности в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общении детей с ограниченными возможностями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составляют социальные факторы. Непоправимый ущерб развитию ребенка наносит социальная изоляция. Часто родители, убитые горем, что у них родился ребенок с дефектом, недостаточно с ним общаются, вследствие чего он не получает необходимой ласки и 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родительского тепла. Боясь, что над ним будут смеяться их сверстники и осудят окружающие люди, таких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изолируют от взаимодействия с ними, лишая тем самым необходимой для ребенка речевой практики и практики межличностных отношений.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Другой крайностью, отражающейся на дефиците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общения детей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может стать злоупотребление негативной оценкой поведения ребенка. Используя в воспитательной практике методы поощрения и наказания и не найдя альтернативной оценки негативным моментам в поведении ребенка, родители и воспитатели часто с ним разговаривают раздраженно, отрицательную оценку отдельных поступков переносят на личность в целом.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Известно, что на поведение человека в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обществе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существенно влияют его мысли и представления о себе, своем внешнем виде, своих способностях,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возможностях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ошибках и не удачах. Например, Представив себе, что мы при встрече с другими людьми скучны и нерешительны, вызываем у них неприязнь, мы тем самым заранее планируем и предопределяем исход этой встречи. Такая негативная установка блокирует все механизмы мышления и уводит от напряженного поиска решения любой задачи. Напротив, если человек надеется на успех, то его усилия по достижению цели отличаются большей решительностью и настойчивостью. Возникающие при этом положительные мысли побуждают к более энергичному поиску эффективных путей к достижению цели. Чем чаще к нам приходят негативные мысли, тем мы хуже себя чувствуем, склонны думать больше о плохом. Позитивные же мысли заставляют нас вести себя более рассудительно и уверенно.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же касается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то они, осознав свою неполноценность, подкрепленную негативными высказываниями окружающих, очень остро реагируют на возникшие ситуации, поддающиеся внушению извне. Дети, родители которых постоянно ругают и унижают, со временем начинают верить в то, что в гневе говорят отец и мать, тем самым ребенку искусственно навязывается эмоциональное неблагополучие.</w:t>
      </w:r>
    </w:p>
    <w:p w:rsidR="0016398C" w:rsidRPr="0016398C" w:rsidRDefault="0016398C" w:rsidP="00A659F5">
      <w:pPr>
        <w:spacing w:before="225" w:after="225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третьей группе можно отнести трудности, зависящие от индивидуально-типологических особенностей. Так, если ребенку свойственны такие черты, как раздражительность, вспыльчивость, несдержанность, излишняя чувствительность, плаксивость, негативные привычки, дурные манеры поведения, неопрятность, слабый самоконтроль-все это может привести к существенным трудностям в установлении межличностных контактов.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Барьером в общении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может стать также наличие ярко выраженных темпераментов. Медлительным детям трудно с </w:t>
      </w:r>
      <w:proofErr w:type="gramStart"/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теми</w:t>
      </w:r>
      <w:proofErr w:type="gramEnd"/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кто активен, непоседлив, у 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кого быстрые реакции, и наоборот, дети подвижные испытывают затруднения в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общении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медлительными детьми.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Названные трудности имеют не только определенные различия, но в них содержится много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общего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сближает их. Наличие у ребенка тех или иных дефектов любой этиологии является одним из главных предпосылок возникновения психических состояний, проявляющихся в неадекватной пассивности, препятствующих выполнению тех или иных действий. Данное состояние обозначается в психологии термином </w:t>
      </w:r>
      <w:r w:rsidRPr="001639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«психологический </w:t>
      </w:r>
      <w:r w:rsidRPr="0016398C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барьер</w:t>
      </w:r>
      <w:r w:rsidRPr="001639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Эмоциональный механизм психологических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барьеров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состоит в усилении отрицательных переживаний и установок, связанных с выполнением той или иной задачи и проявляющийся в виде стыда, чувства вины, страха, тревоги, низкой самооценки и др. В социальном поведении психологические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барьеры представлены барьерами общения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которые мешают ребенку установить нормальные контакты в межличностном взаимодействии.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числу наиболее распространенных затруднений, возникающих при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общении детей с ОВЗ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можно отнести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Взаимное непонимание партнеров по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общению или смысловой барьер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Барьер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стыда проявляется как чувство неловкости за себя, </w:t>
      </w:r>
      <w:proofErr w:type="gramStart"/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</w:t>
      </w:r>
      <w:proofErr w:type="gramEnd"/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имеющие тот или иной дефект, постепенно начинают все больше осознавать свою неполноценность, особенно если над ним еще подшучивают.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Барьер страха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Дети могут боятся появления новых людей и встречи с ними, темных помещений, домашних животных, бытовой техники и. т. д.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Барьер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страдания может возникнуть у ребенка, например в случае разлучения с матерью и семьей. Данное затруднение в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общении часто возникает у детей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которых помещают на обучение в специализированные учреждения.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Барьер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вины возникает тогда, когда ребенка постоянно обвиняют в том, что он неправильно себя ведет, что он неуклюж, не выполняет указаний взрослого, что он не умеет играть со сверстниками, что он неисправимый ребенок и др.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Барьер превосходства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Проявляется в том, что отдельные сверстники, и взрослые неуважительно, с чувством превосходства относятся к детям, имеющим дефекты развития, навешивая на них различные негативные ярлыки,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типа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ничтожный, ленивый, тупой, бестолковый, уродливый и многие другие.</w:t>
      </w:r>
    </w:p>
    <w:p w:rsid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Преодоление трудностей в общении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ребенка является важнейшей задачей социальной реабилитации, но чтобы успешно решить эту задачу, требуется немало времени и усилий как специалистов по социальной реабилитации, педагогов так и самих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 Основным условием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преодоления трудностей в общении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является включение ребенка в различные виды совместной деятельности со взрослыми и детьми. </w:t>
      </w:r>
    </w:p>
    <w:p w:rsidR="0016398C" w:rsidRPr="0016398C" w:rsidRDefault="0016398C" w:rsidP="00A659F5">
      <w:pPr>
        <w:spacing w:after="0" w:line="276" w:lineRule="auto"/>
        <w:ind w:left="-567" w:right="142"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так же огромную роль в успешном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преодолении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трудностей социализации </w:t>
      </w:r>
      <w:r w:rsidRPr="001639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играют их собственные родители. Их отношение к дефекту своего ребенка, реакции окружающих людей на данный дефект или на неадекватное поведение ребенка. Важно отсутствие стыдливости и неловкости, по максимуму включать ребенка в </w:t>
      </w:r>
      <w:r w:rsidRPr="001639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«живую»</w:t>
      </w:r>
      <w:r w:rsidRPr="001639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жизнь </w:t>
      </w:r>
    </w:p>
    <w:p w:rsidR="007318FD" w:rsidRDefault="007318FD" w:rsidP="00A659F5">
      <w:pPr>
        <w:spacing w:line="276" w:lineRule="auto"/>
        <w:ind w:left="-567" w:right="14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6A6F" w:rsidRDefault="007B6A6F" w:rsidP="00A659F5">
      <w:pPr>
        <w:spacing w:line="276" w:lineRule="auto"/>
        <w:ind w:left="-567" w:right="14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6A6F" w:rsidRDefault="007B6A6F" w:rsidP="00A659F5">
      <w:pPr>
        <w:spacing w:line="276" w:lineRule="auto"/>
        <w:ind w:left="-567" w:right="14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6A6F" w:rsidRDefault="007B6A6F">
      <w:pPr>
        <w:rPr>
          <w:rFonts w:ascii="Times New Roman" w:hAnsi="Times New Roman" w:cs="Times New Roman"/>
          <w:sz w:val="28"/>
          <w:szCs w:val="28"/>
        </w:rPr>
      </w:pPr>
    </w:p>
    <w:p w:rsidR="007B6A6F" w:rsidRPr="0016398C" w:rsidRDefault="007B6A6F">
      <w:pPr>
        <w:rPr>
          <w:rFonts w:ascii="Times New Roman" w:hAnsi="Times New Roman" w:cs="Times New Roman"/>
          <w:sz w:val="28"/>
          <w:szCs w:val="28"/>
        </w:rPr>
      </w:pPr>
    </w:p>
    <w:sectPr w:rsidR="007B6A6F" w:rsidRPr="0016398C" w:rsidSect="0016398C">
      <w:pgSz w:w="11906" w:h="16838"/>
      <w:pgMar w:top="1134" w:right="850" w:bottom="1134" w:left="1701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411"/>
    <w:rsid w:val="0016398C"/>
    <w:rsid w:val="003A4411"/>
    <w:rsid w:val="007318FD"/>
    <w:rsid w:val="007B6A6F"/>
    <w:rsid w:val="00823FF7"/>
    <w:rsid w:val="00A659F5"/>
    <w:rsid w:val="00AD3688"/>
    <w:rsid w:val="00CE32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3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2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4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olesya</cp:lastModifiedBy>
  <cp:revision>6</cp:revision>
  <dcterms:created xsi:type="dcterms:W3CDTF">2021-07-02T09:59:00Z</dcterms:created>
  <dcterms:modified xsi:type="dcterms:W3CDTF">2021-12-13T10:34:00Z</dcterms:modified>
</cp:coreProperties>
</file>