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родителей </w:t>
      </w:r>
      <w:r>
        <w:rPr>
          <w:rFonts w:ascii="Times New Roman" w:hAnsi="Times New Roman" w:cs="Times New Roman"/>
          <w:b/>
          <w:sz w:val="28"/>
          <w:szCs w:val="28"/>
        </w:rPr>
        <w:t xml:space="preserve"> (граждан РФ)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ребенка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-инвалида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 приеме </w:t>
      </w:r>
      <w:r>
        <w:rPr>
          <w:rFonts w:ascii="Times New Roman" w:hAnsi="Times New Roman" w:cs="Times New Roman"/>
          <w:b/>
          <w:sz w:val="28"/>
          <w:szCs w:val="28"/>
        </w:rPr>
        <w:t xml:space="preserve">в группу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общеразвивающей направленности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которые необходимо предоставить для приема ребенка в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окумент, удостоверяющий личность родителя ребенка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</w:t>
      </w:r>
      <w:r>
        <w:rPr>
          <w:rFonts w:ascii="Times New Roman" w:hAnsi="Times New Roman" w:cs="Times New Roman"/>
          <w:sz w:val="28"/>
          <w:szCs w:val="28"/>
        </w:rPr>
        <w:t xml:space="preserve">видетельство о рождении ребенка 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5236210</wp:posOffset>
                </wp:positionH>
                <wp:positionV relativeFrom="paragraph">
                  <wp:posOffset>210941</wp:posOffset>
                </wp:positionV>
                <wp:extent cx="585767" cy="5857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606959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 rot="0" flipH="0" flipV="0">
                          <a:off x="0" y="0"/>
                          <a:ext cx="585766" cy="585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5408;o:allowoverlap:true;o:allowincell:true;mso-position-horizontal-relative:text;margin-left:412.3pt;mso-position-horizontal:absolute;mso-position-vertical-relative:text;margin-top:16.6pt;mso-position-vertical:absolute;width:46.1pt;height:46.1pt;mso-wrap-distance-left:9.1pt;mso-wrap-distance-top:0.0pt;mso-wrap-distance-right:9.1pt;mso-wrap-distance-bottom:0.0pt;rotation:0;" wrapcoords="0 0 100000 0 100000 100000 0 100000" stroked="false">
                <v:path textboxrect="0,0,0,0"/>
                <w10:wrap type="tight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3. С</w:t>
      </w:r>
      <w:r>
        <w:rPr>
          <w:rFonts w:ascii="Times New Roman" w:hAnsi="Times New Roman" w:cs="Times New Roman"/>
          <w:sz w:val="28"/>
          <w:szCs w:val="28"/>
        </w:rPr>
        <w:t xml:space="preserve">правка о </w:t>
      </w:r>
      <w:r>
        <w:rPr>
          <w:rFonts w:ascii="Times New Roman" w:hAnsi="Times New Roman" w:cs="Times New Roman"/>
          <w:sz w:val="28"/>
          <w:szCs w:val="28"/>
        </w:rPr>
        <w:t xml:space="preserve">регистрации ребенка по месту жительства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или по месту пребывания, месту фактического проживания ребенка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</w:rPr>
        <w:t xml:space="preserve">4. Документ, подтверждающий наличие инвалидности у ребенка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оригинал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 копия)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Личное дело обучающегося (при переводе из другого ДОУ).</w:t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сокращения времени заполнения бланков документов пр</w:t>
      </w:r>
      <w:r>
        <w:rPr>
          <w:rFonts w:ascii="Times New Roman" w:hAnsi="Times New Roman" w:cs="Times New Roman"/>
          <w:b/>
          <w:sz w:val="28"/>
          <w:szCs w:val="28"/>
        </w:rPr>
        <w:t xml:space="preserve">едлагае</w:t>
      </w:r>
      <w:r>
        <w:rPr>
          <w:rFonts w:ascii="Times New Roman" w:hAnsi="Times New Roman" w:cs="Times New Roman"/>
          <w:b/>
          <w:sz w:val="28"/>
          <w:szCs w:val="28"/>
        </w:rPr>
        <w:t xml:space="preserve">м Ва</w:t>
      </w:r>
      <w:r>
        <w:rPr>
          <w:rFonts w:ascii="Times New Roman" w:hAnsi="Times New Roman" w:cs="Times New Roman"/>
          <w:b/>
          <w:sz w:val="28"/>
          <w:szCs w:val="28"/>
        </w:rPr>
        <w:t xml:space="preserve">м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Заранее ознакомиться с документами МАДОУ </w:t>
      </w:r>
      <w:r>
        <w:rPr>
          <w:rFonts w:ascii="Times New Roman" w:hAnsi="Times New Roman" w:cs="Times New Roman"/>
          <w:b/>
          <w:sz w:val="28"/>
          <w:szCs w:val="28"/>
        </w:rPr>
        <w:t xml:space="preserve">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, регламентирующими организацию и осуществление образовательной деятельности, размещенными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на  официальном  сайте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 сети «Интернет»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 вкладке главного меню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Прием граждан на обучение в ДОО»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http://ds-umka11.ru/index.php/usloviya-priema)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Устав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Лицензия на осуществление образовательной деятельности, </w:t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Основная образовательная программа дошкольного образования 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</w:t>
      </w:r>
      <w:r>
        <w:rPr>
          <w:rFonts w:ascii="Times New Roman" w:hAnsi="Times New Roman"/>
          <w:sz w:val="28"/>
          <w:szCs w:val="28"/>
        </w:rPr>
        <w:t xml:space="preserve">описание</w:t>
      </w:r>
      <w:r>
        <w:rPr>
          <w:rFonts w:ascii="Times New Roman" w:hAnsi="Times New Roman"/>
          <w:sz w:val="28"/>
          <w:szCs w:val="28"/>
        </w:rPr>
        <w:t xml:space="preserve">), </w:t>
      </w:r>
      <w:r/>
    </w:p>
    <w:p>
      <w:pPr>
        <w:jc w:val="both"/>
        <w:spacing w:after="0" w:line="240" w:lineRule="auto"/>
        <w:rPr>
          <w:rFonts w:ascii="Times New Roman" w:hAnsi="Times New Roman" w:eastAsia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Правила приема граждан </w:t>
      </w:r>
      <w:r>
        <w:rPr>
          <w:rFonts w:ascii="Times New Roman" w:hAnsi="Times New Roman" w:eastAsia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Порядок оформления возникновения и прекращения отношений между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родителями (законными представителями)  несовершеннолетних обучающихся,</w:t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Положение о режиме занятий обучающихся 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Правила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внутреннего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распорядка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Заполнить бланки документов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ра</w:t>
      </w:r>
      <w:r>
        <w:rPr>
          <w:rFonts w:ascii="Times New Roman" w:hAnsi="Times New Roman"/>
          <w:b/>
          <w:sz w:val="28"/>
          <w:szCs w:val="28"/>
        </w:rPr>
        <w:t xml:space="preserve">змеще</w:t>
      </w:r>
      <w:r>
        <w:rPr>
          <w:rFonts w:ascii="Times New Roman" w:hAnsi="Times New Roman"/>
          <w:b/>
          <w:sz w:val="28"/>
          <w:szCs w:val="28"/>
        </w:rPr>
        <w:t xml:space="preserve">нные в</w:t>
      </w:r>
      <w:r>
        <w:rPr>
          <w:rFonts w:ascii="Times New Roman" w:hAnsi="Times New Roman"/>
          <w:b/>
          <w:sz w:val="28"/>
          <w:szCs w:val="28"/>
        </w:rPr>
        <w:t xml:space="preserve">о вкладке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Прием граждан на обучение в ДОО»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(там же находятся образцы заполнения бланков)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http://ds-umka11.ru/index.php/usloviya-priema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Заявление о приеме на обучение</w:t>
      </w:r>
      <w:r>
        <w:rPr>
          <w:rFonts w:ascii="Times New Roman" w:hAnsi="Times New Roman"/>
          <w:sz w:val="28"/>
          <w:szCs w:val="28"/>
        </w:rPr>
        <w:t xml:space="preserve"> (образец заполненного заявления </w:t>
      </w:r>
      <w:r>
        <w:rPr>
          <w:rFonts w:ascii="Times New Roman" w:hAnsi="Times New Roman"/>
          <w:sz w:val="28"/>
          <w:szCs w:val="28"/>
        </w:rPr>
        <w:t xml:space="preserve">при приеме на обучение в  группу </w:t>
      </w:r>
      <w:r>
        <w:rPr>
          <w:rFonts w:ascii="Times New Roman" w:hAnsi="Times New Roman"/>
          <w:sz w:val="28"/>
          <w:szCs w:val="28"/>
        </w:rPr>
        <w:t xml:space="preserve">общеразвивающей направленности</w:t>
      </w:r>
      <w:r>
        <w:rPr>
          <w:rFonts w:ascii="Times New Roman" w:hAnsi="Times New Roman"/>
          <w:sz w:val="28"/>
          <w:szCs w:val="28"/>
        </w:rPr>
        <w:t xml:space="preserve">; ребенок-инвалид</w:t>
      </w:r>
      <w:r>
        <w:rPr>
          <w:rFonts w:ascii="Times New Roman" w:hAnsi="Times New Roman"/>
          <w:sz w:val="28"/>
          <w:szCs w:val="28"/>
        </w:rPr>
        <w:t xml:space="preserve">),</w:t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Согласие на обработку персональных данных,</w:t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Договор об образовании по </w:t>
      </w:r>
      <w:r>
        <w:rPr>
          <w:rFonts w:ascii="Times New Roman" w:hAnsi="Times New Roman"/>
          <w:sz w:val="28"/>
          <w:szCs w:val="28"/>
        </w:rPr>
        <w:t xml:space="preserve">Основной </w:t>
      </w:r>
      <w:r>
        <w:rPr>
          <w:rFonts w:ascii="Times New Roman" w:hAnsi="Times New Roman"/>
          <w:sz w:val="28"/>
          <w:szCs w:val="28"/>
        </w:rPr>
        <w:t xml:space="preserve">образовательн</w:t>
      </w:r>
      <w:r>
        <w:rPr>
          <w:rFonts w:ascii="Times New Roman" w:hAnsi="Times New Roman"/>
          <w:sz w:val="28"/>
          <w:szCs w:val="28"/>
        </w:rPr>
        <w:t xml:space="preserve">ой</w:t>
      </w:r>
      <w:r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дошкольного образования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при приеме на обучение в  группу </w:t>
      </w:r>
      <w:r>
        <w:rPr>
          <w:rFonts w:ascii="Times New Roman" w:hAnsi="Times New Roman"/>
          <w:sz w:val="28"/>
          <w:szCs w:val="28"/>
        </w:rPr>
        <w:t xml:space="preserve">общеразвивающей направленности</w:t>
      </w:r>
      <w:r>
        <w:rPr>
          <w:rFonts w:ascii="Times New Roman" w:hAnsi="Times New Roman"/>
          <w:sz w:val="28"/>
          <w:szCs w:val="28"/>
        </w:rPr>
        <w:t xml:space="preserve">; ребенок-инвалид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Варианты заполнения документов: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92"/>
        <w:numPr>
          <w:ilvl w:val="0"/>
          <w:numId w:val="3"/>
        </w:numPr>
        <w:ind w:left="0"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  <w:lang w:eastAsia="ru-RU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100017</wp:posOffset>
                </wp:positionV>
                <wp:extent cx="585767" cy="5857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968695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 rot="0" flipH="0" flipV="0">
                          <a:off x="0" y="0"/>
                          <a:ext cx="585766" cy="585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65408;o:allowoverlap:true;o:allowincell:true;mso-position-horizontal-relative:text;margin-left:0.0pt;mso-position-horizontal:absolute;mso-position-vertical-relative:text;margin-top:7.9pt;mso-position-vertical:absolute;width:46.1pt;height:46.1pt;mso-wrap-distance-left:9.1pt;mso-wrap-distance-top:0.0pt;mso-wrap-distance-right:9.1pt;mso-wrap-distance-bottom:0.0pt;rotation:0;" wrapcoords="0 0 100000 0 100000 100000 0 100000" stroked="false">
                <v:path textboxrect="0,0,0,0"/>
                <w10:wrap type="tight"/>
                <v:imagedata r:id="rId15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Бланки документов  скачать с официального  сайта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/>
          <w:sz w:val="28"/>
          <w:szCs w:val="28"/>
        </w:rPr>
        <w:t xml:space="preserve">, распечатать, заполнить по образцу и принести в детский сад (на бумажном и (или) электронном носителе) в назначенные дату и время.</w:t>
      </w:r>
      <w:r/>
    </w:p>
    <w:p>
      <w:pPr>
        <w:pStyle w:val="892"/>
        <w:numPr>
          <w:ilvl w:val="0"/>
          <w:numId w:val="3"/>
        </w:numPr>
        <w:ind w:left="0"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Заполнить бланки документов при личном визите 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/>
          <w:sz w:val="28"/>
          <w:szCs w:val="28"/>
        </w:rPr>
        <w:t xml:space="preserve"> в назначенные дату и время.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МАДОУ </w:t>
      </w:r>
      <w:r>
        <w:rPr>
          <w:rFonts w:ascii="Times New Roman" w:hAnsi="Times New Roman" w:cs="Times New Roman"/>
          <w:b/>
          <w:sz w:val="28"/>
          <w:szCs w:val="28"/>
        </w:rPr>
        <w:t xml:space="preserve">детский сад №11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8(831</w:t>
      </w:r>
      <w:r>
        <w:rPr>
          <w:rFonts w:ascii="Times New Roman" w:hAnsi="Times New Roman" w:cs="Times New Roman"/>
          <w:sz w:val="28"/>
          <w:szCs w:val="28"/>
        </w:rPr>
        <w:t xml:space="preserve"> 71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3-80-58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ответственного лица для обратной связи: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89</w:t>
      </w:r>
      <w:r>
        <w:rPr>
          <w:rFonts w:ascii="Times New Roman" w:hAnsi="Times New Roman" w:cs="Times New Roman"/>
          <w:sz w:val="28"/>
          <w:szCs w:val="28"/>
        </w:rPr>
        <w:t xml:space="preserve">101409368</w:t>
      </w:r>
      <w:r>
        <w:rPr>
          <w:rFonts w:ascii="Times New Roman" w:hAnsi="Times New Roman" w:cs="Times New Roman"/>
          <w:sz w:val="28"/>
          <w:szCs w:val="28"/>
        </w:rPr>
        <w:t xml:space="preserve"> - Ольга </w:t>
      </w:r>
      <w:r>
        <w:rPr>
          <w:rFonts w:ascii="Times New Roman" w:hAnsi="Times New Roman" w:cs="Times New Roman"/>
          <w:sz w:val="28"/>
          <w:szCs w:val="28"/>
        </w:rPr>
        <w:t xml:space="preserve">Николаевна Колодий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1134" w:bottom="1134" w:left="1701" w:header="567" w:footer="567" w:gutter="0"/>
      <w:pgNumType w:start="19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429307022"/>
      <w:docPartObj>
        <w:docPartGallery w:val="Page Numbers (Bottom of Page)"/>
        <w:docPartUnique w:val="true"/>
      </w:docPartObj>
      <w:rPr/>
    </w:sdtPr>
    <w:sdtContent>
      <w:p>
        <w:pPr>
          <w:pStyle w:val="895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 xml:space="preserve">20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  <w:r/>
      </w:p>
    </w:sdtContent>
  </w:sdt>
  <w:p>
    <w:pPr>
      <w:pStyle w:val="89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3">
    <w:name w:val="Heading 1"/>
    <w:basedOn w:val="887"/>
    <w:next w:val="887"/>
    <w:link w:val="7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4">
    <w:name w:val="Heading 1 Char"/>
    <w:basedOn w:val="888"/>
    <w:link w:val="713"/>
    <w:uiPriority w:val="9"/>
    <w:rPr>
      <w:rFonts w:ascii="Arial" w:hAnsi="Arial" w:eastAsia="Arial" w:cs="Arial"/>
      <w:sz w:val="40"/>
      <w:szCs w:val="40"/>
    </w:rPr>
  </w:style>
  <w:style w:type="paragraph" w:styleId="715">
    <w:name w:val="Heading 2"/>
    <w:basedOn w:val="887"/>
    <w:next w:val="887"/>
    <w:link w:val="7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6">
    <w:name w:val="Heading 2 Char"/>
    <w:basedOn w:val="888"/>
    <w:link w:val="715"/>
    <w:uiPriority w:val="9"/>
    <w:rPr>
      <w:rFonts w:ascii="Arial" w:hAnsi="Arial" w:eastAsia="Arial" w:cs="Arial"/>
      <w:sz w:val="34"/>
    </w:rPr>
  </w:style>
  <w:style w:type="paragraph" w:styleId="717">
    <w:name w:val="Heading 3"/>
    <w:basedOn w:val="887"/>
    <w:next w:val="887"/>
    <w:link w:val="7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8">
    <w:name w:val="Heading 3 Char"/>
    <w:basedOn w:val="888"/>
    <w:link w:val="717"/>
    <w:uiPriority w:val="9"/>
    <w:rPr>
      <w:rFonts w:ascii="Arial" w:hAnsi="Arial" w:eastAsia="Arial" w:cs="Arial"/>
      <w:sz w:val="30"/>
      <w:szCs w:val="30"/>
    </w:rPr>
  </w:style>
  <w:style w:type="paragraph" w:styleId="719">
    <w:name w:val="Heading 4"/>
    <w:basedOn w:val="887"/>
    <w:next w:val="887"/>
    <w:link w:val="7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0">
    <w:name w:val="Heading 4 Char"/>
    <w:basedOn w:val="888"/>
    <w:link w:val="719"/>
    <w:uiPriority w:val="9"/>
    <w:rPr>
      <w:rFonts w:ascii="Arial" w:hAnsi="Arial" w:eastAsia="Arial" w:cs="Arial"/>
      <w:b/>
      <w:bCs/>
      <w:sz w:val="26"/>
      <w:szCs w:val="26"/>
    </w:rPr>
  </w:style>
  <w:style w:type="paragraph" w:styleId="721">
    <w:name w:val="Heading 5"/>
    <w:basedOn w:val="887"/>
    <w:next w:val="887"/>
    <w:link w:val="7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2">
    <w:name w:val="Heading 5 Char"/>
    <w:basedOn w:val="888"/>
    <w:link w:val="721"/>
    <w:uiPriority w:val="9"/>
    <w:rPr>
      <w:rFonts w:ascii="Arial" w:hAnsi="Arial" w:eastAsia="Arial" w:cs="Arial"/>
      <w:b/>
      <w:bCs/>
      <w:sz w:val="24"/>
      <w:szCs w:val="24"/>
    </w:rPr>
  </w:style>
  <w:style w:type="paragraph" w:styleId="723">
    <w:name w:val="Heading 6"/>
    <w:basedOn w:val="887"/>
    <w:next w:val="887"/>
    <w:link w:val="7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4">
    <w:name w:val="Heading 6 Char"/>
    <w:basedOn w:val="888"/>
    <w:link w:val="723"/>
    <w:uiPriority w:val="9"/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887"/>
    <w:next w:val="887"/>
    <w:link w:val="7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6">
    <w:name w:val="Heading 7 Char"/>
    <w:basedOn w:val="888"/>
    <w:link w:val="7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7">
    <w:name w:val="Heading 8"/>
    <w:basedOn w:val="887"/>
    <w:next w:val="887"/>
    <w:link w:val="7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8">
    <w:name w:val="Heading 8 Char"/>
    <w:basedOn w:val="888"/>
    <w:link w:val="727"/>
    <w:uiPriority w:val="9"/>
    <w:rPr>
      <w:rFonts w:ascii="Arial" w:hAnsi="Arial" w:eastAsia="Arial" w:cs="Arial"/>
      <w:i/>
      <w:iCs/>
      <w:sz w:val="22"/>
      <w:szCs w:val="22"/>
    </w:rPr>
  </w:style>
  <w:style w:type="paragraph" w:styleId="729">
    <w:name w:val="Heading 9"/>
    <w:basedOn w:val="887"/>
    <w:next w:val="887"/>
    <w:link w:val="7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0">
    <w:name w:val="Heading 9 Char"/>
    <w:basedOn w:val="888"/>
    <w:link w:val="729"/>
    <w:uiPriority w:val="9"/>
    <w:rPr>
      <w:rFonts w:ascii="Arial" w:hAnsi="Arial" w:eastAsia="Arial" w:cs="Arial"/>
      <w:i/>
      <w:iCs/>
      <w:sz w:val="21"/>
      <w:szCs w:val="21"/>
    </w:rPr>
  </w:style>
  <w:style w:type="paragraph" w:styleId="731">
    <w:name w:val="No Spacing"/>
    <w:uiPriority w:val="1"/>
    <w:qFormat/>
    <w:pPr>
      <w:spacing w:before="0" w:after="0" w:line="240" w:lineRule="auto"/>
    </w:pPr>
  </w:style>
  <w:style w:type="paragraph" w:styleId="732">
    <w:name w:val="Title"/>
    <w:basedOn w:val="887"/>
    <w:next w:val="887"/>
    <w:link w:val="7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3">
    <w:name w:val="Title Char"/>
    <w:basedOn w:val="888"/>
    <w:link w:val="732"/>
    <w:uiPriority w:val="10"/>
    <w:rPr>
      <w:sz w:val="48"/>
      <w:szCs w:val="48"/>
    </w:rPr>
  </w:style>
  <w:style w:type="paragraph" w:styleId="734">
    <w:name w:val="Subtitle"/>
    <w:basedOn w:val="887"/>
    <w:next w:val="887"/>
    <w:link w:val="735"/>
    <w:uiPriority w:val="11"/>
    <w:qFormat/>
    <w:pPr>
      <w:spacing w:before="200" w:after="200"/>
    </w:pPr>
    <w:rPr>
      <w:sz w:val="24"/>
      <w:szCs w:val="24"/>
    </w:rPr>
  </w:style>
  <w:style w:type="character" w:styleId="735">
    <w:name w:val="Subtitle Char"/>
    <w:basedOn w:val="888"/>
    <w:link w:val="734"/>
    <w:uiPriority w:val="11"/>
    <w:rPr>
      <w:sz w:val="24"/>
      <w:szCs w:val="24"/>
    </w:rPr>
  </w:style>
  <w:style w:type="paragraph" w:styleId="736">
    <w:name w:val="Quote"/>
    <w:basedOn w:val="887"/>
    <w:next w:val="887"/>
    <w:link w:val="737"/>
    <w:uiPriority w:val="29"/>
    <w:qFormat/>
    <w:pPr>
      <w:ind w:left="720" w:right="720"/>
    </w:pPr>
    <w:rPr>
      <w:i/>
    </w:rPr>
  </w:style>
  <w:style w:type="character" w:styleId="737">
    <w:name w:val="Quote Char"/>
    <w:link w:val="736"/>
    <w:uiPriority w:val="29"/>
    <w:rPr>
      <w:i/>
    </w:rPr>
  </w:style>
  <w:style w:type="paragraph" w:styleId="738">
    <w:name w:val="Intense Quote"/>
    <w:basedOn w:val="887"/>
    <w:next w:val="887"/>
    <w:link w:val="7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9">
    <w:name w:val="Intense Quote Char"/>
    <w:link w:val="738"/>
    <w:uiPriority w:val="30"/>
    <w:rPr>
      <w:i/>
    </w:rPr>
  </w:style>
  <w:style w:type="character" w:styleId="740">
    <w:name w:val="Header Char"/>
    <w:basedOn w:val="888"/>
    <w:link w:val="893"/>
    <w:uiPriority w:val="99"/>
  </w:style>
  <w:style w:type="character" w:styleId="741">
    <w:name w:val="Footer Char"/>
    <w:basedOn w:val="888"/>
    <w:link w:val="895"/>
    <w:uiPriority w:val="99"/>
  </w:style>
  <w:style w:type="paragraph" w:styleId="742">
    <w:name w:val="Caption"/>
    <w:basedOn w:val="887"/>
    <w:next w:val="8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3">
    <w:name w:val="Caption Char"/>
    <w:basedOn w:val="742"/>
    <w:link w:val="895"/>
    <w:uiPriority w:val="99"/>
  </w:style>
  <w:style w:type="table" w:styleId="744">
    <w:name w:val="Table Grid"/>
    <w:basedOn w:val="88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5">
    <w:name w:val="Table Grid Light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>
    <w:name w:val="Plain Table 1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2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>
    <w:name w:val="Plain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Plain Table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1">
    <w:name w:val="Grid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>
    <w:name w:val="Grid Table 4 - Accent 1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4">
    <w:name w:val="Grid Table 4 - Accent 2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5">
    <w:name w:val="Grid Table 4 - Accent 3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6">
    <w:name w:val="Grid Table 4 - Accent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7">
    <w:name w:val="Grid Table 4 - Accent 5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8">
    <w:name w:val="Grid Table 4 - Accent 6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9">
    <w:name w:val="Grid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0">
    <w:name w:val="Grid Table 5 Dark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3">
    <w:name w:val="Grid Table 5 Dark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6">
    <w:name w:val="Grid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7">
    <w:name w:val="Grid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8">
    <w:name w:val="Grid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9">
    <w:name w:val="Grid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0">
    <w:name w:val="Grid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1">
    <w:name w:val="Grid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2">
    <w:name w:val="Grid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3">
    <w:name w:val="Grid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8">
    <w:name w:val="List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9">
    <w:name w:val="List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0">
    <w:name w:val="List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1">
    <w:name w:val="List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2">
    <w:name w:val="List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3">
    <w:name w:val="List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4">
    <w:name w:val="List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6">
    <w:name w:val="List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7">
    <w:name w:val="List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8">
    <w:name w:val="List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9">
    <w:name w:val="List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0">
    <w:name w:val="List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1">
    <w:name w:val="List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2">
    <w:name w:val="List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3">
    <w:name w:val="List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4">
    <w:name w:val="List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5">
    <w:name w:val="List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6">
    <w:name w:val="List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7">
    <w:name w:val="List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8">
    <w:name w:val="List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9">
    <w:name w:val="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0">
    <w:name w:val="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1">
    <w:name w:val="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2">
    <w:name w:val="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3">
    <w:name w:val="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4">
    <w:name w:val="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5">
    <w:name w:val="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6">
    <w:name w:val="Bordered &amp; 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7">
    <w:name w:val="Bordered &amp; 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8">
    <w:name w:val="Bordered &amp; 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9">
    <w:name w:val="Bordered &amp; 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0">
    <w:name w:val="Bordered &amp; 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1">
    <w:name w:val="Bordered &amp; 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2">
    <w:name w:val="Bordered &amp; 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3">
    <w:name w:val="Bordered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4">
    <w:name w:val="Bordered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5">
    <w:name w:val="Bordered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6">
    <w:name w:val="Bordered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7">
    <w:name w:val="Bordered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8">
    <w:name w:val="Bordered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9">
    <w:name w:val="Bordered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0">
    <w:name w:val="footnote text"/>
    <w:basedOn w:val="887"/>
    <w:link w:val="871"/>
    <w:uiPriority w:val="99"/>
    <w:semiHidden/>
    <w:unhideWhenUsed/>
    <w:pPr>
      <w:spacing w:after="40" w:line="240" w:lineRule="auto"/>
    </w:pPr>
    <w:rPr>
      <w:sz w:val="18"/>
    </w:rPr>
  </w:style>
  <w:style w:type="character" w:styleId="871">
    <w:name w:val="Footnote Text Char"/>
    <w:link w:val="870"/>
    <w:uiPriority w:val="99"/>
    <w:rPr>
      <w:sz w:val="18"/>
    </w:rPr>
  </w:style>
  <w:style w:type="character" w:styleId="872">
    <w:name w:val="footnote reference"/>
    <w:basedOn w:val="888"/>
    <w:uiPriority w:val="99"/>
    <w:unhideWhenUsed/>
    <w:rPr>
      <w:vertAlign w:val="superscript"/>
    </w:rPr>
  </w:style>
  <w:style w:type="paragraph" w:styleId="873">
    <w:name w:val="endnote text"/>
    <w:basedOn w:val="887"/>
    <w:link w:val="874"/>
    <w:uiPriority w:val="99"/>
    <w:semiHidden/>
    <w:unhideWhenUsed/>
    <w:pPr>
      <w:spacing w:after="0" w:line="240" w:lineRule="auto"/>
    </w:pPr>
    <w:rPr>
      <w:sz w:val="20"/>
    </w:rPr>
  </w:style>
  <w:style w:type="character" w:styleId="874">
    <w:name w:val="Endnote Text Char"/>
    <w:link w:val="873"/>
    <w:uiPriority w:val="99"/>
    <w:rPr>
      <w:sz w:val="20"/>
    </w:rPr>
  </w:style>
  <w:style w:type="character" w:styleId="875">
    <w:name w:val="endnote reference"/>
    <w:basedOn w:val="888"/>
    <w:uiPriority w:val="99"/>
    <w:semiHidden/>
    <w:unhideWhenUsed/>
    <w:rPr>
      <w:vertAlign w:val="superscript"/>
    </w:rPr>
  </w:style>
  <w:style w:type="paragraph" w:styleId="876">
    <w:name w:val="toc 1"/>
    <w:basedOn w:val="887"/>
    <w:next w:val="887"/>
    <w:uiPriority w:val="39"/>
    <w:unhideWhenUsed/>
    <w:pPr>
      <w:ind w:left="0" w:right="0" w:firstLine="0"/>
      <w:spacing w:after="57"/>
    </w:pPr>
  </w:style>
  <w:style w:type="paragraph" w:styleId="877">
    <w:name w:val="toc 2"/>
    <w:basedOn w:val="887"/>
    <w:next w:val="887"/>
    <w:uiPriority w:val="39"/>
    <w:unhideWhenUsed/>
    <w:pPr>
      <w:ind w:left="283" w:right="0" w:firstLine="0"/>
      <w:spacing w:after="57"/>
    </w:pPr>
  </w:style>
  <w:style w:type="paragraph" w:styleId="878">
    <w:name w:val="toc 3"/>
    <w:basedOn w:val="887"/>
    <w:next w:val="887"/>
    <w:uiPriority w:val="39"/>
    <w:unhideWhenUsed/>
    <w:pPr>
      <w:ind w:left="567" w:right="0" w:firstLine="0"/>
      <w:spacing w:after="57"/>
    </w:pPr>
  </w:style>
  <w:style w:type="paragraph" w:styleId="879">
    <w:name w:val="toc 4"/>
    <w:basedOn w:val="887"/>
    <w:next w:val="887"/>
    <w:uiPriority w:val="39"/>
    <w:unhideWhenUsed/>
    <w:pPr>
      <w:ind w:left="850" w:right="0" w:firstLine="0"/>
      <w:spacing w:after="57"/>
    </w:pPr>
  </w:style>
  <w:style w:type="paragraph" w:styleId="880">
    <w:name w:val="toc 5"/>
    <w:basedOn w:val="887"/>
    <w:next w:val="887"/>
    <w:uiPriority w:val="39"/>
    <w:unhideWhenUsed/>
    <w:pPr>
      <w:ind w:left="1134" w:right="0" w:firstLine="0"/>
      <w:spacing w:after="57"/>
    </w:pPr>
  </w:style>
  <w:style w:type="paragraph" w:styleId="881">
    <w:name w:val="toc 6"/>
    <w:basedOn w:val="887"/>
    <w:next w:val="887"/>
    <w:uiPriority w:val="39"/>
    <w:unhideWhenUsed/>
    <w:pPr>
      <w:ind w:left="1417" w:right="0" w:firstLine="0"/>
      <w:spacing w:after="57"/>
    </w:pPr>
  </w:style>
  <w:style w:type="paragraph" w:styleId="882">
    <w:name w:val="toc 7"/>
    <w:basedOn w:val="887"/>
    <w:next w:val="887"/>
    <w:uiPriority w:val="39"/>
    <w:unhideWhenUsed/>
    <w:pPr>
      <w:ind w:left="1701" w:right="0" w:firstLine="0"/>
      <w:spacing w:after="57"/>
    </w:pPr>
  </w:style>
  <w:style w:type="paragraph" w:styleId="883">
    <w:name w:val="toc 8"/>
    <w:basedOn w:val="887"/>
    <w:next w:val="887"/>
    <w:uiPriority w:val="39"/>
    <w:unhideWhenUsed/>
    <w:pPr>
      <w:ind w:left="1984" w:right="0" w:firstLine="0"/>
      <w:spacing w:after="57"/>
    </w:pPr>
  </w:style>
  <w:style w:type="paragraph" w:styleId="884">
    <w:name w:val="toc 9"/>
    <w:basedOn w:val="887"/>
    <w:next w:val="887"/>
    <w:uiPriority w:val="39"/>
    <w:unhideWhenUsed/>
    <w:pPr>
      <w:ind w:left="2268" w:right="0" w:firstLine="0"/>
      <w:spacing w:after="57"/>
    </w:pPr>
  </w:style>
  <w:style w:type="paragraph" w:styleId="885">
    <w:name w:val="TOC Heading"/>
    <w:uiPriority w:val="39"/>
    <w:unhideWhenUsed/>
  </w:style>
  <w:style w:type="paragraph" w:styleId="886">
    <w:name w:val="table of figures"/>
    <w:basedOn w:val="887"/>
    <w:next w:val="887"/>
    <w:uiPriority w:val="99"/>
    <w:unhideWhenUsed/>
    <w:pPr>
      <w:spacing w:after="0" w:afterAutospacing="0"/>
    </w:pPr>
  </w:style>
  <w:style w:type="paragraph" w:styleId="887" w:default="1">
    <w:name w:val="Normal"/>
    <w:qFormat/>
  </w:style>
  <w:style w:type="character" w:styleId="888" w:default="1">
    <w:name w:val="Default Paragraph Font"/>
    <w:uiPriority w:val="1"/>
    <w:semiHidden/>
    <w:unhideWhenUsed/>
  </w:style>
  <w:style w:type="table" w:styleId="8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0" w:default="1">
    <w:name w:val="No List"/>
    <w:uiPriority w:val="99"/>
    <w:semiHidden/>
    <w:unhideWhenUsed/>
  </w:style>
  <w:style w:type="character" w:styleId="891">
    <w:name w:val="Hyperlink"/>
    <w:basedOn w:val="888"/>
    <w:uiPriority w:val="99"/>
    <w:unhideWhenUsed/>
    <w:rPr>
      <w:color w:val="0000ff" w:themeColor="hyperlink"/>
      <w:u w:val="single"/>
    </w:rPr>
  </w:style>
  <w:style w:type="paragraph" w:styleId="892">
    <w:name w:val="List Paragraph"/>
    <w:basedOn w:val="887"/>
    <w:uiPriority w:val="34"/>
    <w:qFormat/>
    <w:pPr>
      <w:contextualSpacing/>
      <w:ind w:left="720"/>
    </w:pPr>
  </w:style>
  <w:style w:type="paragraph" w:styleId="893">
    <w:name w:val="Header"/>
    <w:basedOn w:val="887"/>
    <w:link w:val="89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4" w:customStyle="1">
    <w:name w:val="Верхний колонтитул Знак"/>
    <w:basedOn w:val="888"/>
    <w:link w:val="893"/>
    <w:uiPriority w:val="99"/>
  </w:style>
  <w:style w:type="paragraph" w:styleId="895">
    <w:name w:val="Footer"/>
    <w:basedOn w:val="887"/>
    <w:link w:val="89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6" w:customStyle="1">
    <w:name w:val="Нижний колонтитул Знак"/>
    <w:basedOn w:val="888"/>
    <w:link w:val="895"/>
    <w:uiPriority w:val="99"/>
  </w:style>
  <w:style w:type="paragraph" w:styleId="897">
    <w:name w:val="Balloon Text"/>
    <w:basedOn w:val="887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888"/>
    <w:link w:val="897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revision>4</cp:revision>
  <dcterms:created xsi:type="dcterms:W3CDTF">2023-02-11T11:23:00Z</dcterms:created>
  <dcterms:modified xsi:type="dcterms:W3CDTF">2023-02-28T06:56:09Z</dcterms:modified>
</cp:coreProperties>
</file>