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 xml:space="preserve">законных представителей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(граждан РФ) при приеме ребенка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группу общеразвивающей направленности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bookmarkStart w:id="0" w:name="_GoBack"/>
      <w:r/>
      <w:bookmarkEnd w:id="0"/>
      <w:r/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которые необходимо пред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ставить для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приема ребенка в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окумент, удостоверяющий личность родителя ребенка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</w:t>
      </w:r>
      <w:r>
        <w:rPr>
          <w:rFonts w:ascii="Times New Roman" w:hAnsi="Times New Roman" w:cs="Times New Roman"/>
          <w:sz w:val="28"/>
          <w:szCs w:val="28"/>
        </w:rPr>
        <w:t xml:space="preserve">видетельство о рождении ребенка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</w:t>
      </w:r>
      <w:r>
        <w:rPr>
          <w:rFonts w:ascii="Times New Roman" w:hAnsi="Times New Roman" w:cs="Times New Roman"/>
          <w:sz w:val="28"/>
          <w:szCs w:val="28"/>
        </w:rPr>
        <w:t xml:space="preserve">правка о </w:t>
      </w:r>
      <w:r>
        <w:rPr>
          <w:rFonts w:ascii="Times New Roman" w:hAnsi="Times New Roman" w:cs="Times New Roman"/>
          <w:sz w:val="28"/>
          <w:szCs w:val="28"/>
        </w:rPr>
        <w:t xml:space="preserve">регистрации ребенка по месту жительства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или по месту пребывания, месту фактического проживания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копия)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5541010</wp:posOffset>
                </wp:positionH>
                <wp:positionV relativeFrom="paragraph">
                  <wp:posOffset>111263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575775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5408;o:allowoverlap:true;o:allowincell:true;mso-position-horizontal-relative:text;margin-left:436.3pt;mso-position-horizontal:absolute;mso-position-vertical-relative:text;margin-top:8.8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4. Документ, подтверждающий установление опеки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5. Личное дело обучающегося (при переводе из другого ДОУ).</w:t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сокращения времени заполнения бланков документов пр</w:t>
      </w:r>
      <w:r>
        <w:rPr>
          <w:rFonts w:ascii="Times New Roman" w:hAnsi="Times New Roman" w:cs="Times New Roman"/>
          <w:b/>
          <w:sz w:val="28"/>
          <w:szCs w:val="28"/>
        </w:rPr>
        <w:t xml:space="preserve">едлагае</w:t>
      </w:r>
      <w:r>
        <w:rPr>
          <w:rFonts w:ascii="Times New Roman" w:hAnsi="Times New Roman" w:cs="Times New Roman"/>
          <w:b/>
          <w:sz w:val="28"/>
          <w:szCs w:val="28"/>
        </w:rPr>
        <w:t xml:space="preserve">м Ва</w:t>
      </w:r>
      <w:r>
        <w:rPr>
          <w:rFonts w:ascii="Times New Roman" w:hAnsi="Times New Roman" w:cs="Times New Roman"/>
          <w:b/>
          <w:sz w:val="28"/>
          <w:szCs w:val="28"/>
        </w:rPr>
        <w:t xml:space="preserve">м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регламентирующими организацию и осуществление образовательной деятельности, размещенными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на  официальном  сайте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сети «Интернет»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 вкладке главного меню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«Прием граждан на обучение в ДОО»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color w:val="ff0000"/>
          <w:sz w:val="28"/>
          <w:szCs w:val="28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Лицензия на осуществление образовательной деятельности,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Основная образовательная программа дошкольного образования 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описание</w:t>
      </w:r>
      <w:r>
        <w:rPr>
          <w:rFonts w:ascii="Times New Roman" w:hAnsi="Times New Roman" w:cs="Times New Roman"/>
          <w:sz w:val="28"/>
          <w:szCs w:val="28"/>
        </w:rPr>
        <w:t xml:space="preserve"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и родителями (законными представителями)  несовершеннолетних обучающихся,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внутреннего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распорядка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Заполнить бланки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ра</w:t>
      </w:r>
      <w:r>
        <w:rPr>
          <w:rFonts w:ascii="Times New Roman" w:hAnsi="Times New Roman" w:cs="Times New Roman"/>
          <w:b/>
          <w:sz w:val="28"/>
          <w:szCs w:val="28"/>
        </w:rPr>
        <w:t xml:space="preserve">змеще</w:t>
      </w:r>
      <w:r>
        <w:rPr>
          <w:rFonts w:ascii="Times New Roman" w:hAnsi="Times New Roman" w:cs="Times New Roman"/>
          <w:b/>
          <w:sz w:val="28"/>
          <w:szCs w:val="28"/>
        </w:rPr>
        <w:t xml:space="preserve">нные в</w:t>
      </w:r>
      <w:r>
        <w:rPr>
          <w:rFonts w:ascii="Times New Roman" w:hAnsi="Times New Roman" w:cs="Times New Roman"/>
          <w:b/>
          <w:sz w:val="28"/>
          <w:szCs w:val="28"/>
        </w:rPr>
        <w:t xml:space="preserve">о вкладке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«Прием граждан на обучение в ДОО»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(там же находятся образцы заполнения бланков) </w:t>
      </w:r>
      <w:hyperlink r:id="rId11" w:tooltip="http://mdou4nn.caduk.ru/p57aa1.html" w:history="1">
        <w:r>
          <w:rPr>
            <w:rStyle w:val="841"/>
            <w:rFonts w:ascii="Times New Roman" w:hAnsi="Times New Roman" w:cs="Times New Roman"/>
            <w:color w:val="000000" w:themeColor="text1"/>
            <w:sz w:val="28"/>
            <w:szCs w:val="28"/>
          </w:rPr>
        </w:r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http://ds-umka11.ru/index.php/usloviya-priema</w:t>
        </w:r>
        <w:r>
          <w:rPr>
            <w:color w:val="000000" w:themeColor="text1"/>
          </w:rPr>
        </w:r>
        <w:r>
          <w:rPr>
            <w:rStyle w:val="841"/>
            <w:rFonts w:ascii="Times New Roman" w:hAnsi="Times New Roman" w:cs="Times New Roman"/>
            <w:color w:val="000000" w:themeColor="text1"/>
            <w:sz w:val="28"/>
            <w:szCs w:val="28"/>
          </w:rPr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Заявление о приеме на обучение</w:t>
      </w:r>
      <w:r>
        <w:rPr>
          <w:rFonts w:ascii="Times New Roman" w:hAnsi="Times New Roman" w:cs="Times New Roman"/>
          <w:sz w:val="28"/>
          <w:szCs w:val="28"/>
        </w:rPr>
        <w:t xml:space="preserve"> (образец заполненного заявления 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</w:t>
      </w:r>
      <w:r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общеразвивающей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, родители-опекуны</w:t>
      </w:r>
      <w:r>
        <w:rPr>
          <w:rFonts w:ascii="Times New Roman" w:hAnsi="Times New Roman" w:cs="Times New Roman"/>
          <w:sz w:val="28"/>
          <w:szCs w:val="28"/>
        </w:rPr>
        <w:t xml:space="preserve">),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Согласие на обработку персональных данных,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об образовании по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общеразвивающей направленности,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Варианты заполнения документов:</w:t>
      </w: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11586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821787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5408;o:allowoverlap:true;o:allowincell:true;mso-position-horizontal-relative:text;margin-left:-3.9pt;mso-position-horizontal:absolute;mso-position-vertical-relative:text;margin-top:0.9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/>
      <w:r/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2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Бланки документов  скачать с официального  сайта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, распечатать, заполнить по образцу и принести в детский сад (на бумажном и (или) электронном носителе) в назначенные дату и время.</w:t>
      </w:r>
      <w:r/>
    </w:p>
    <w:p>
      <w:pPr>
        <w:pStyle w:val="842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Заполнить бланки документов при личном визите в </w:t>
      </w:r>
      <w:r>
        <w:rPr>
          <w:rFonts w:ascii="Times New Roman" w:hAnsi="Times New Roman" w:cs="Times New Roman"/>
          <w:sz w:val="28"/>
          <w:szCs w:val="28"/>
        </w:rPr>
        <w:t xml:space="preserve">МАДОУ детский сад №11 г.Павлово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назначенные дату и время.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МАДОУ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детский сад №11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8(831</w:t>
      </w:r>
      <w:r>
        <w:rPr>
          <w:rFonts w:ascii="Times New Roman" w:hAnsi="Times New Roman" w:cs="Times New Roman"/>
          <w:sz w:val="28"/>
          <w:szCs w:val="28"/>
        </w:rPr>
        <w:t xml:space="preserve"> 71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3-80-58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ответственного лица для обратной связи: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89</w:t>
      </w:r>
      <w:r>
        <w:rPr>
          <w:rFonts w:ascii="Times New Roman" w:hAnsi="Times New Roman" w:cs="Times New Roman"/>
          <w:sz w:val="28"/>
          <w:szCs w:val="28"/>
        </w:rPr>
        <w:t xml:space="preserve">101409368</w:t>
      </w:r>
      <w:r>
        <w:rPr>
          <w:rFonts w:ascii="Times New Roman" w:hAnsi="Times New Roman" w:cs="Times New Roman"/>
          <w:sz w:val="28"/>
          <w:szCs w:val="28"/>
        </w:rPr>
        <w:t xml:space="preserve"> - Ольга </w:t>
      </w:r>
      <w:r>
        <w:rPr>
          <w:rFonts w:ascii="Times New Roman" w:hAnsi="Times New Roman" w:cs="Times New Roman"/>
          <w:sz w:val="28"/>
          <w:szCs w:val="28"/>
        </w:rPr>
        <w:t xml:space="preserve">Николаевна Колодий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footerReference w:type="default" r:id="rId9"/>
      <w:footnotePr/>
      <w:endnotePr/>
      <w:type w:val="nextPage"/>
      <w:pgSz w:w="11906" w:h="16838" w:orient="portrait"/>
      <w:pgMar w:top="1134" w:right="1134" w:bottom="1134" w:left="1701" w:header="567" w:footer="567" w:gutter="0"/>
      <w:pgNumType w:start="21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47947280"/>
      <w:docPartObj>
        <w:docPartGallery w:val="Page Numbers (Bottom of Page)"/>
        <w:docPartUnique w:val="true"/>
      </w:docPartObj>
      <w:rPr/>
    </w:sdtPr>
    <w:sdtContent>
      <w:p>
        <w:pPr>
          <w:pStyle w:val="847"/>
          <w:jc w:val="center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</w:rPr>
          <w:t xml:space="preserve">21</w:t>
        </w:r>
        <w:r>
          <w:rPr>
            <w:rFonts w:ascii="Times New Roman" w:hAnsi="Times New Roman" w:cs="Times New Roman"/>
            <w:sz w:val="20"/>
          </w:rPr>
          <w:fldChar w:fldCharType="end"/>
        </w:r>
        <w:r/>
      </w:p>
    </w:sdtContent>
  </w:sdt>
  <w:p>
    <w:pPr>
      <w:pStyle w:val="84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>
    <w:name w:val="Heading 1"/>
    <w:basedOn w:val="837"/>
    <w:next w:val="837"/>
    <w:link w:val="66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4">
    <w:name w:val="Heading 1 Char"/>
    <w:basedOn w:val="838"/>
    <w:link w:val="663"/>
    <w:uiPriority w:val="9"/>
    <w:rPr>
      <w:rFonts w:ascii="Arial" w:hAnsi="Arial" w:eastAsia="Arial" w:cs="Arial"/>
      <w:sz w:val="40"/>
      <w:szCs w:val="40"/>
    </w:rPr>
  </w:style>
  <w:style w:type="paragraph" w:styleId="665">
    <w:name w:val="Heading 2"/>
    <w:basedOn w:val="837"/>
    <w:next w:val="837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6">
    <w:name w:val="Heading 2 Char"/>
    <w:basedOn w:val="838"/>
    <w:link w:val="665"/>
    <w:uiPriority w:val="9"/>
    <w:rPr>
      <w:rFonts w:ascii="Arial" w:hAnsi="Arial" w:eastAsia="Arial" w:cs="Arial"/>
      <w:sz w:val="34"/>
    </w:rPr>
  </w:style>
  <w:style w:type="paragraph" w:styleId="667">
    <w:name w:val="Heading 3"/>
    <w:basedOn w:val="837"/>
    <w:next w:val="837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8">
    <w:name w:val="Heading 3 Char"/>
    <w:basedOn w:val="838"/>
    <w:link w:val="667"/>
    <w:uiPriority w:val="9"/>
    <w:rPr>
      <w:rFonts w:ascii="Arial" w:hAnsi="Arial" w:eastAsia="Arial" w:cs="Arial"/>
      <w:sz w:val="30"/>
      <w:szCs w:val="30"/>
    </w:rPr>
  </w:style>
  <w:style w:type="paragraph" w:styleId="669">
    <w:name w:val="Heading 4"/>
    <w:basedOn w:val="837"/>
    <w:next w:val="837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>
    <w:name w:val="Heading 4 Char"/>
    <w:basedOn w:val="838"/>
    <w:link w:val="669"/>
    <w:uiPriority w:val="9"/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837"/>
    <w:next w:val="837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5 Char"/>
    <w:basedOn w:val="838"/>
    <w:link w:val="671"/>
    <w:uiPriority w:val="9"/>
    <w:rPr>
      <w:rFonts w:ascii="Arial" w:hAnsi="Arial" w:eastAsia="Arial" w:cs="Arial"/>
      <w:b/>
      <w:bCs/>
      <w:sz w:val="24"/>
      <w:szCs w:val="24"/>
    </w:rPr>
  </w:style>
  <w:style w:type="paragraph" w:styleId="673">
    <w:name w:val="Heading 6"/>
    <w:basedOn w:val="837"/>
    <w:next w:val="837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>
    <w:name w:val="Heading 6 Char"/>
    <w:basedOn w:val="838"/>
    <w:link w:val="673"/>
    <w:uiPriority w:val="9"/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837"/>
    <w:next w:val="837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7 Char"/>
    <w:basedOn w:val="838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7">
    <w:name w:val="Heading 8"/>
    <w:basedOn w:val="837"/>
    <w:next w:val="837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>
    <w:name w:val="Heading 8 Char"/>
    <w:basedOn w:val="838"/>
    <w:link w:val="677"/>
    <w:uiPriority w:val="9"/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837"/>
    <w:next w:val="837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>
    <w:name w:val="Heading 9 Char"/>
    <w:basedOn w:val="838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37"/>
    <w:next w:val="837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38"/>
    <w:link w:val="682"/>
    <w:uiPriority w:val="10"/>
    <w:rPr>
      <w:sz w:val="48"/>
      <w:szCs w:val="48"/>
    </w:rPr>
  </w:style>
  <w:style w:type="paragraph" w:styleId="684">
    <w:name w:val="Subtitle"/>
    <w:basedOn w:val="837"/>
    <w:next w:val="837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38"/>
    <w:link w:val="684"/>
    <w:uiPriority w:val="11"/>
    <w:rPr>
      <w:sz w:val="24"/>
      <w:szCs w:val="24"/>
    </w:rPr>
  </w:style>
  <w:style w:type="paragraph" w:styleId="686">
    <w:name w:val="Quote"/>
    <w:basedOn w:val="837"/>
    <w:next w:val="837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37"/>
    <w:next w:val="837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character" w:styleId="690">
    <w:name w:val="Header Char"/>
    <w:basedOn w:val="838"/>
    <w:link w:val="845"/>
    <w:uiPriority w:val="99"/>
  </w:style>
  <w:style w:type="character" w:styleId="691">
    <w:name w:val="Footer Char"/>
    <w:basedOn w:val="838"/>
    <w:link w:val="847"/>
    <w:uiPriority w:val="99"/>
  </w:style>
  <w:style w:type="paragraph" w:styleId="692">
    <w:name w:val="Caption"/>
    <w:basedOn w:val="837"/>
    <w:next w:val="8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847"/>
    <w:uiPriority w:val="99"/>
  </w:style>
  <w:style w:type="table" w:styleId="694">
    <w:name w:val="Table Grid"/>
    <w:basedOn w:val="8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4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5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6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7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8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9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0">
    <w:name w:val="footnote text"/>
    <w:basedOn w:val="837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basedOn w:val="838"/>
    <w:uiPriority w:val="99"/>
    <w:unhideWhenUsed/>
    <w:rPr>
      <w:vertAlign w:val="superscript"/>
    </w:rPr>
  </w:style>
  <w:style w:type="paragraph" w:styleId="823">
    <w:name w:val="endnote text"/>
    <w:basedOn w:val="837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basedOn w:val="838"/>
    <w:uiPriority w:val="99"/>
    <w:semiHidden/>
    <w:unhideWhenUsed/>
    <w:rPr>
      <w:vertAlign w:val="superscript"/>
    </w:rPr>
  </w:style>
  <w:style w:type="paragraph" w:styleId="826">
    <w:name w:val="toc 1"/>
    <w:basedOn w:val="837"/>
    <w:next w:val="837"/>
    <w:uiPriority w:val="39"/>
    <w:unhideWhenUsed/>
    <w:pPr>
      <w:ind w:left="0" w:right="0" w:firstLine="0"/>
      <w:spacing w:after="57"/>
    </w:pPr>
  </w:style>
  <w:style w:type="paragraph" w:styleId="827">
    <w:name w:val="toc 2"/>
    <w:basedOn w:val="837"/>
    <w:next w:val="837"/>
    <w:uiPriority w:val="39"/>
    <w:unhideWhenUsed/>
    <w:pPr>
      <w:ind w:left="283" w:right="0" w:firstLine="0"/>
      <w:spacing w:after="57"/>
    </w:pPr>
  </w:style>
  <w:style w:type="paragraph" w:styleId="828">
    <w:name w:val="toc 3"/>
    <w:basedOn w:val="837"/>
    <w:next w:val="837"/>
    <w:uiPriority w:val="39"/>
    <w:unhideWhenUsed/>
    <w:pPr>
      <w:ind w:left="567" w:right="0" w:firstLine="0"/>
      <w:spacing w:after="57"/>
    </w:pPr>
  </w:style>
  <w:style w:type="paragraph" w:styleId="829">
    <w:name w:val="toc 4"/>
    <w:basedOn w:val="837"/>
    <w:next w:val="837"/>
    <w:uiPriority w:val="39"/>
    <w:unhideWhenUsed/>
    <w:pPr>
      <w:ind w:left="850" w:right="0" w:firstLine="0"/>
      <w:spacing w:after="57"/>
    </w:pPr>
  </w:style>
  <w:style w:type="paragraph" w:styleId="830">
    <w:name w:val="toc 5"/>
    <w:basedOn w:val="837"/>
    <w:next w:val="837"/>
    <w:uiPriority w:val="39"/>
    <w:unhideWhenUsed/>
    <w:pPr>
      <w:ind w:left="1134" w:right="0" w:firstLine="0"/>
      <w:spacing w:after="57"/>
    </w:pPr>
  </w:style>
  <w:style w:type="paragraph" w:styleId="831">
    <w:name w:val="toc 6"/>
    <w:basedOn w:val="837"/>
    <w:next w:val="837"/>
    <w:uiPriority w:val="39"/>
    <w:unhideWhenUsed/>
    <w:pPr>
      <w:ind w:left="1417" w:right="0" w:firstLine="0"/>
      <w:spacing w:after="57"/>
    </w:pPr>
  </w:style>
  <w:style w:type="paragraph" w:styleId="832">
    <w:name w:val="toc 7"/>
    <w:basedOn w:val="837"/>
    <w:next w:val="837"/>
    <w:uiPriority w:val="39"/>
    <w:unhideWhenUsed/>
    <w:pPr>
      <w:ind w:left="1701" w:right="0" w:firstLine="0"/>
      <w:spacing w:after="57"/>
    </w:pPr>
  </w:style>
  <w:style w:type="paragraph" w:styleId="833">
    <w:name w:val="toc 8"/>
    <w:basedOn w:val="837"/>
    <w:next w:val="837"/>
    <w:uiPriority w:val="39"/>
    <w:unhideWhenUsed/>
    <w:pPr>
      <w:ind w:left="1984" w:right="0" w:firstLine="0"/>
      <w:spacing w:after="57"/>
    </w:pPr>
  </w:style>
  <w:style w:type="paragraph" w:styleId="834">
    <w:name w:val="toc 9"/>
    <w:basedOn w:val="837"/>
    <w:next w:val="837"/>
    <w:uiPriority w:val="39"/>
    <w:unhideWhenUsed/>
    <w:pPr>
      <w:ind w:left="2268" w:right="0" w:firstLine="0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qFormat/>
  </w:style>
  <w:style w:type="character" w:styleId="838" w:default="1">
    <w:name w:val="Default Paragraph Font"/>
    <w:uiPriority w:val="1"/>
    <w:semiHidden/>
    <w:unhideWhenUsed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character" w:styleId="841">
    <w:name w:val="Hyperlink"/>
    <w:basedOn w:val="838"/>
    <w:uiPriority w:val="99"/>
    <w:unhideWhenUsed/>
    <w:rPr>
      <w:color w:val="0000ff" w:themeColor="hyperlink"/>
      <w:u w:val="single"/>
    </w:rPr>
  </w:style>
  <w:style w:type="paragraph" w:styleId="842">
    <w:name w:val="List Paragraph"/>
    <w:basedOn w:val="837"/>
    <w:uiPriority w:val="34"/>
    <w:qFormat/>
    <w:pPr>
      <w:contextualSpacing/>
      <w:ind w:left="720"/>
    </w:pPr>
  </w:style>
  <w:style w:type="paragraph" w:styleId="843">
    <w:name w:val="Balloon Text"/>
    <w:basedOn w:val="837"/>
    <w:link w:val="84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4" w:customStyle="1">
    <w:name w:val="Текст выноски Знак"/>
    <w:basedOn w:val="838"/>
    <w:link w:val="843"/>
    <w:uiPriority w:val="99"/>
    <w:semiHidden/>
    <w:rPr>
      <w:rFonts w:ascii="Segoe UI" w:hAnsi="Segoe UI" w:cs="Segoe UI"/>
      <w:sz w:val="18"/>
      <w:szCs w:val="18"/>
    </w:rPr>
  </w:style>
  <w:style w:type="paragraph" w:styleId="845">
    <w:name w:val="Header"/>
    <w:basedOn w:val="837"/>
    <w:link w:val="8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6" w:customStyle="1">
    <w:name w:val="Верхний колонтитул Знак"/>
    <w:basedOn w:val="838"/>
    <w:link w:val="845"/>
    <w:uiPriority w:val="99"/>
  </w:style>
  <w:style w:type="paragraph" w:styleId="847">
    <w:name w:val="Footer"/>
    <w:basedOn w:val="837"/>
    <w:link w:val="8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8" w:customStyle="1">
    <w:name w:val="Нижний колонтитул Знак"/>
    <w:basedOn w:val="838"/>
    <w:link w:val="84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Relationship Id="rId11" Type="http://schemas.openxmlformats.org/officeDocument/2006/relationships/hyperlink" Target="http://mdou4nn.caduk.ru/p57aa1.htm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revision>4</cp:revision>
  <dcterms:created xsi:type="dcterms:W3CDTF">2023-02-11T11:27:00Z</dcterms:created>
  <dcterms:modified xsi:type="dcterms:W3CDTF">2023-02-27T10:54:01Z</dcterms:modified>
</cp:coreProperties>
</file>