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4DD3" w:rsidRPr="00284DD3" w:rsidRDefault="00284DD3" w:rsidP="00284DD3">
      <w:pPr>
        <w:pStyle w:val="c5"/>
        <w:shd w:val="clear" w:color="auto" w:fill="FFFFFF"/>
        <w:spacing w:before="0" w:beforeAutospacing="0" w:after="0" w:afterAutospacing="0"/>
        <w:jc w:val="center"/>
        <w:rPr>
          <w:rStyle w:val="c1"/>
          <w:bCs/>
          <w:color w:val="000000"/>
          <w:szCs w:val="28"/>
        </w:rPr>
      </w:pPr>
      <w:r w:rsidRPr="00284DD3">
        <w:rPr>
          <w:rStyle w:val="c1"/>
          <w:bCs/>
          <w:color w:val="000000"/>
          <w:szCs w:val="28"/>
        </w:rPr>
        <w:t>Муниципальное автономное дошкольное образовательное учреждение детский сад № 11 «Умка» г. Павлово</w:t>
      </w:r>
    </w:p>
    <w:p w:rsidR="00284DD3" w:rsidRDefault="00284DD3" w:rsidP="00284DD3">
      <w:pPr>
        <w:pStyle w:val="c5"/>
        <w:shd w:val="clear" w:color="auto" w:fill="FFFFFF"/>
        <w:spacing w:before="0" w:beforeAutospacing="0" w:after="0" w:afterAutospacing="0"/>
        <w:jc w:val="center"/>
        <w:rPr>
          <w:rStyle w:val="c1"/>
          <w:b/>
          <w:bCs/>
          <w:color w:val="000000"/>
          <w:sz w:val="28"/>
          <w:szCs w:val="28"/>
        </w:rPr>
      </w:pPr>
    </w:p>
    <w:p w:rsidR="00284DD3" w:rsidRDefault="00284DD3" w:rsidP="00284DD3">
      <w:pPr>
        <w:rPr>
          <w:b/>
          <w:bCs/>
          <w:i/>
          <w:iCs/>
          <w:color w:val="C00000"/>
          <w:sz w:val="40"/>
          <w:szCs w:val="40"/>
        </w:rPr>
      </w:pPr>
    </w:p>
    <w:p w:rsidR="00284DD3" w:rsidRDefault="00284DD3" w:rsidP="00284DD3">
      <w:pPr>
        <w:rPr>
          <w:b/>
          <w:bCs/>
          <w:i/>
          <w:iCs/>
          <w:color w:val="C00000"/>
          <w:sz w:val="40"/>
          <w:szCs w:val="40"/>
        </w:rPr>
      </w:pPr>
    </w:p>
    <w:p w:rsidR="00284DD3" w:rsidRDefault="00284DD3" w:rsidP="00284DD3">
      <w:pPr>
        <w:rPr>
          <w:b/>
          <w:bCs/>
          <w:i/>
          <w:iCs/>
          <w:color w:val="C00000"/>
          <w:sz w:val="40"/>
          <w:szCs w:val="40"/>
        </w:rPr>
      </w:pPr>
    </w:p>
    <w:p w:rsidR="00284DD3" w:rsidRDefault="00284DD3" w:rsidP="00284DD3">
      <w:pPr>
        <w:rPr>
          <w:b/>
          <w:bCs/>
          <w:i/>
          <w:iCs/>
          <w:color w:val="C00000"/>
          <w:sz w:val="40"/>
          <w:szCs w:val="40"/>
        </w:rPr>
      </w:pPr>
    </w:p>
    <w:p w:rsidR="00284DD3" w:rsidRPr="00284DD3" w:rsidRDefault="00284DD3" w:rsidP="00284DD3">
      <w:pPr>
        <w:rPr>
          <w:b/>
          <w:bCs/>
          <w:i/>
          <w:iCs/>
          <w:color w:val="7030A0"/>
          <w:sz w:val="52"/>
          <w:szCs w:val="40"/>
        </w:rPr>
      </w:pPr>
    </w:p>
    <w:p w:rsidR="00284DD3" w:rsidRPr="00284DD3" w:rsidRDefault="00284DD3" w:rsidP="00284DD3">
      <w:pPr>
        <w:jc w:val="center"/>
        <w:rPr>
          <w:rFonts w:ascii="Times New Roman" w:hAnsi="Times New Roman" w:cs="Times New Roman"/>
          <w:b/>
          <w:color w:val="7030A0"/>
          <w:sz w:val="40"/>
          <w:szCs w:val="28"/>
        </w:rPr>
      </w:pPr>
      <w:r w:rsidRPr="00284DD3">
        <w:rPr>
          <w:rFonts w:ascii="Times New Roman" w:hAnsi="Times New Roman" w:cs="Times New Roman"/>
          <w:b/>
          <w:color w:val="7030A0"/>
          <w:sz w:val="40"/>
          <w:szCs w:val="28"/>
        </w:rPr>
        <w:t>Консультация для педагогов</w:t>
      </w:r>
    </w:p>
    <w:p w:rsidR="00284DD3" w:rsidRPr="00284DD3" w:rsidRDefault="00284DD3" w:rsidP="00284DD3">
      <w:pPr>
        <w:jc w:val="center"/>
        <w:rPr>
          <w:rFonts w:ascii="Times New Roman" w:hAnsi="Times New Roman" w:cs="Times New Roman"/>
          <w:b/>
          <w:color w:val="7030A0"/>
          <w:sz w:val="40"/>
          <w:szCs w:val="28"/>
        </w:rPr>
      </w:pPr>
      <w:r w:rsidRPr="00284DD3">
        <w:rPr>
          <w:rFonts w:ascii="Times New Roman" w:hAnsi="Times New Roman" w:cs="Times New Roman"/>
          <w:b/>
          <w:color w:val="7030A0"/>
          <w:sz w:val="40"/>
          <w:szCs w:val="28"/>
        </w:rPr>
        <w:t xml:space="preserve"> «Использование песочной терапии в работе с дошкольниками»</w:t>
      </w:r>
    </w:p>
    <w:p w:rsidR="00284DD3" w:rsidRPr="00284DD3" w:rsidRDefault="00284DD3" w:rsidP="00284DD3">
      <w:pPr>
        <w:rPr>
          <w:b/>
          <w:bCs/>
          <w:iCs/>
          <w:color w:val="7030A0"/>
          <w:sz w:val="52"/>
          <w:szCs w:val="36"/>
        </w:rPr>
      </w:pPr>
      <w:r>
        <w:rPr>
          <w:b/>
          <w:bCs/>
          <w:iCs/>
          <w:noProof/>
          <w:color w:val="7030A0"/>
          <w:sz w:val="52"/>
          <w:szCs w:val="36"/>
          <w:lang w:eastAsia="ru-RU"/>
        </w:rPr>
        <w:drawing>
          <wp:anchor distT="0" distB="0" distL="114300" distR="114300" simplePos="0" relativeHeight="251658240" behindDoc="0" locked="0" layoutInCell="1" allowOverlap="1">
            <wp:simplePos x="0" y="0"/>
            <wp:positionH relativeFrom="margin">
              <wp:posOffset>-384810</wp:posOffset>
            </wp:positionH>
            <wp:positionV relativeFrom="margin">
              <wp:posOffset>4471035</wp:posOffset>
            </wp:positionV>
            <wp:extent cx="3599815" cy="2400300"/>
            <wp:effectExtent l="19050" t="0" r="635" b="0"/>
            <wp:wrapSquare wrapText="bothSides"/>
            <wp:docPr id="4" name="Рисунок 1" descr="https://azbyka.ru/zdorovie/wp-content/uploads/2018/07/f1c6b35010db288cff5c2471a792f4c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zbyka.ru/zdorovie/wp-content/uploads/2018/07/f1c6b35010db288cff5c2471a792f4c5.jpg"/>
                    <pic:cNvPicPr>
                      <a:picLocks noChangeAspect="1" noChangeArrowheads="1"/>
                    </pic:cNvPicPr>
                  </pic:nvPicPr>
                  <pic:blipFill>
                    <a:blip r:embed="rId5" cstate="print"/>
                    <a:srcRect/>
                    <a:stretch>
                      <a:fillRect/>
                    </a:stretch>
                  </pic:blipFill>
                  <pic:spPr bwMode="auto">
                    <a:xfrm>
                      <a:off x="0" y="0"/>
                      <a:ext cx="3599815" cy="2400300"/>
                    </a:xfrm>
                    <a:prstGeom prst="rect">
                      <a:avLst/>
                    </a:prstGeom>
                    <a:noFill/>
                    <a:ln w="9525">
                      <a:noFill/>
                      <a:miter lim="800000"/>
                      <a:headEnd/>
                      <a:tailEnd/>
                    </a:ln>
                  </pic:spPr>
                </pic:pic>
              </a:graphicData>
            </a:graphic>
          </wp:anchor>
        </w:drawing>
      </w:r>
    </w:p>
    <w:p w:rsidR="00284DD3" w:rsidRDefault="00284DD3" w:rsidP="00284DD3">
      <w:pPr>
        <w:pStyle w:val="c5"/>
        <w:shd w:val="clear" w:color="auto" w:fill="FFFFFF"/>
        <w:spacing w:before="0" w:beforeAutospacing="0" w:after="0" w:afterAutospacing="0"/>
        <w:ind w:left="5664"/>
        <w:rPr>
          <w:rStyle w:val="c1"/>
          <w:b/>
          <w:bCs/>
          <w:color w:val="000000"/>
          <w:sz w:val="28"/>
          <w:szCs w:val="28"/>
        </w:rPr>
      </w:pPr>
    </w:p>
    <w:p w:rsidR="00284DD3" w:rsidRDefault="00284DD3" w:rsidP="00284DD3">
      <w:pPr>
        <w:pStyle w:val="c5"/>
        <w:shd w:val="clear" w:color="auto" w:fill="FFFFFF"/>
        <w:spacing w:before="0" w:beforeAutospacing="0" w:after="0" w:afterAutospacing="0"/>
        <w:ind w:left="5664"/>
        <w:rPr>
          <w:rStyle w:val="c1"/>
          <w:b/>
          <w:bCs/>
          <w:color w:val="000000"/>
          <w:sz w:val="28"/>
          <w:szCs w:val="28"/>
        </w:rPr>
      </w:pPr>
    </w:p>
    <w:p w:rsidR="00284DD3" w:rsidRDefault="00284DD3" w:rsidP="00284DD3">
      <w:pPr>
        <w:pStyle w:val="c5"/>
        <w:shd w:val="clear" w:color="auto" w:fill="FFFFFF"/>
        <w:spacing w:before="0" w:beforeAutospacing="0" w:after="0" w:afterAutospacing="0"/>
        <w:ind w:left="5664"/>
        <w:rPr>
          <w:rStyle w:val="c1"/>
          <w:b/>
          <w:bCs/>
          <w:color w:val="000000"/>
          <w:sz w:val="28"/>
          <w:szCs w:val="28"/>
        </w:rPr>
      </w:pPr>
    </w:p>
    <w:p w:rsidR="00284DD3" w:rsidRDefault="00284DD3" w:rsidP="00284DD3">
      <w:pPr>
        <w:pStyle w:val="c5"/>
        <w:shd w:val="clear" w:color="auto" w:fill="FFFFFF"/>
        <w:spacing w:before="0" w:beforeAutospacing="0" w:after="0" w:afterAutospacing="0"/>
        <w:ind w:left="5529"/>
        <w:rPr>
          <w:rStyle w:val="c1"/>
          <w:b/>
          <w:bCs/>
          <w:color w:val="000000"/>
          <w:sz w:val="28"/>
          <w:szCs w:val="28"/>
        </w:rPr>
      </w:pPr>
      <w:r>
        <w:rPr>
          <w:rStyle w:val="c1"/>
          <w:b/>
          <w:bCs/>
          <w:color w:val="000000"/>
          <w:sz w:val="28"/>
          <w:szCs w:val="28"/>
        </w:rPr>
        <w:t>Подготовила:</w:t>
      </w:r>
    </w:p>
    <w:p w:rsidR="00284DD3" w:rsidRDefault="00284DD3" w:rsidP="00284DD3">
      <w:pPr>
        <w:pStyle w:val="c5"/>
        <w:shd w:val="clear" w:color="auto" w:fill="FFFFFF"/>
        <w:spacing w:before="0" w:beforeAutospacing="0" w:after="0" w:afterAutospacing="0"/>
        <w:ind w:left="5529"/>
        <w:rPr>
          <w:bCs/>
          <w:noProof/>
          <w:color w:val="000000"/>
          <w:sz w:val="28"/>
          <w:szCs w:val="28"/>
        </w:rPr>
      </w:pPr>
      <w:r>
        <w:rPr>
          <w:bCs/>
          <w:noProof/>
          <w:color w:val="000000"/>
          <w:sz w:val="28"/>
          <w:szCs w:val="28"/>
        </w:rPr>
        <w:t>Педагог – психолог</w:t>
      </w:r>
    </w:p>
    <w:p w:rsidR="00284DD3" w:rsidRDefault="00284DD3" w:rsidP="00284DD3">
      <w:pPr>
        <w:pStyle w:val="c5"/>
        <w:shd w:val="clear" w:color="auto" w:fill="FFFFFF"/>
        <w:spacing w:before="0" w:beforeAutospacing="0" w:after="0" w:afterAutospacing="0"/>
        <w:ind w:left="5529"/>
        <w:rPr>
          <w:bCs/>
          <w:noProof/>
          <w:color w:val="000000"/>
          <w:sz w:val="28"/>
          <w:szCs w:val="28"/>
        </w:rPr>
      </w:pPr>
      <w:r>
        <w:rPr>
          <w:bCs/>
          <w:noProof/>
          <w:color w:val="000000"/>
          <w:sz w:val="28"/>
          <w:szCs w:val="28"/>
        </w:rPr>
        <w:t>Балаева Т.А.</w:t>
      </w:r>
    </w:p>
    <w:p w:rsidR="00284DD3" w:rsidRDefault="00284DD3" w:rsidP="00284DD3">
      <w:pPr>
        <w:pStyle w:val="c5"/>
        <w:shd w:val="clear" w:color="auto" w:fill="FFFFFF"/>
        <w:spacing w:before="0" w:beforeAutospacing="0" w:after="0" w:afterAutospacing="0"/>
        <w:ind w:left="5529"/>
        <w:rPr>
          <w:bCs/>
          <w:noProof/>
          <w:color w:val="000000"/>
          <w:sz w:val="28"/>
          <w:szCs w:val="28"/>
        </w:rPr>
      </w:pPr>
      <w:r>
        <w:rPr>
          <w:bCs/>
          <w:noProof/>
          <w:color w:val="000000"/>
          <w:sz w:val="28"/>
          <w:szCs w:val="28"/>
        </w:rPr>
        <w:t>1 квалификационная категория</w:t>
      </w:r>
    </w:p>
    <w:p w:rsidR="00284DD3" w:rsidRDefault="00284DD3" w:rsidP="00284DD3">
      <w:pPr>
        <w:ind w:left="5529"/>
        <w:rPr>
          <w:b/>
          <w:bCs/>
          <w:i/>
          <w:iCs/>
          <w:color w:val="C00000"/>
          <w:sz w:val="40"/>
          <w:szCs w:val="40"/>
        </w:rPr>
      </w:pPr>
    </w:p>
    <w:p w:rsidR="00284DD3" w:rsidRDefault="00284DD3" w:rsidP="00284DD3">
      <w:pPr>
        <w:ind w:left="5529"/>
        <w:rPr>
          <w:b/>
          <w:bCs/>
          <w:i/>
          <w:iCs/>
          <w:color w:val="C00000"/>
          <w:sz w:val="40"/>
          <w:szCs w:val="40"/>
        </w:rPr>
      </w:pPr>
    </w:p>
    <w:p w:rsidR="00284DD3" w:rsidRDefault="00284DD3" w:rsidP="00284DD3">
      <w:pPr>
        <w:rPr>
          <w:b/>
          <w:bCs/>
          <w:i/>
          <w:iCs/>
          <w:color w:val="C00000"/>
          <w:sz w:val="40"/>
          <w:szCs w:val="40"/>
        </w:rPr>
      </w:pPr>
    </w:p>
    <w:p w:rsidR="00284DD3" w:rsidRDefault="00284DD3" w:rsidP="00284DD3">
      <w:pPr>
        <w:rPr>
          <w:b/>
          <w:bCs/>
          <w:i/>
          <w:iCs/>
          <w:color w:val="C00000"/>
          <w:sz w:val="40"/>
          <w:szCs w:val="40"/>
        </w:rPr>
      </w:pPr>
    </w:p>
    <w:p w:rsidR="00284DD3" w:rsidRDefault="00284DD3" w:rsidP="00284DD3">
      <w:pPr>
        <w:rPr>
          <w:b/>
          <w:bCs/>
          <w:i/>
          <w:iCs/>
          <w:color w:val="C00000"/>
          <w:sz w:val="40"/>
          <w:szCs w:val="40"/>
        </w:rPr>
      </w:pPr>
    </w:p>
    <w:p w:rsidR="00284DD3" w:rsidRDefault="00284DD3" w:rsidP="00284DD3">
      <w:pPr>
        <w:jc w:val="center"/>
        <w:rPr>
          <w:b/>
          <w:bCs/>
          <w:i/>
          <w:iCs/>
          <w:color w:val="C00000"/>
          <w:sz w:val="40"/>
          <w:szCs w:val="40"/>
        </w:rPr>
      </w:pPr>
    </w:p>
    <w:p w:rsidR="00284DD3" w:rsidRDefault="00284DD3" w:rsidP="00284DD3">
      <w:pPr>
        <w:jc w:val="center"/>
        <w:rPr>
          <w:b/>
          <w:bCs/>
          <w:i/>
          <w:iCs/>
          <w:color w:val="C00000"/>
          <w:sz w:val="40"/>
          <w:szCs w:val="40"/>
        </w:rPr>
      </w:pPr>
    </w:p>
    <w:p w:rsidR="001C4452" w:rsidRPr="002A4EFD" w:rsidRDefault="00284DD3" w:rsidP="00284DD3">
      <w:pPr>
        <w:jc w:val="center"/>
        <w:rPr>
          <w:rFonts w:ascii="Times New Roman" w:hAnsi="Times New Roman" w:cs="Times New Roman"/>
          <w:b/>
          <w:sz w:val="28"/>
          <w:szCs w:val="28"/>
        </w:rPr>
      </w:pPr>
      <w:r w:rsidRPr="00284DD3">
        <w:rPr>
          <w:rFonts w:ascii="Times New Roman" w:hAnsi="Times New Roman" w:cs="Times New Roman"/>
          <w:bCs/>
          <w:iCs/>
          <w:sz w:val="24"/>
          <w:szCs w:val="40"/>
        </w:rPr>
        <w:t>2021г.</w:t>
      </w:r>
      <w:r>
        <w:rPr>
          <w:b/>
          <w:bCs/>
          <w:i/>
          <w:iCs/>
          <w:color w:val="C00000"/>
          <w:sz w:val="40"/>
          <w:szCs w:val="40"/>
        </w:rPr>
        <w:br w:type="page"/>
      </w:r>
    </w:p>
    <w:p w:rsidR="001C4452" w:rsidRPr="000304AB" w:rsidRDefault="00284DD3" w:rsidP="00284DD3">
      <w:pPr>
        <w:spacing w:after="0" w:line="276" w:lineRule="auto"/>
        <w:ind w:left="-567" w:firstLine="567"/>
        <w:jc w:val="both"/>
        <w:rPr>
          <w:rFonts w:ascii="Times New Roman" w:hAnsi="Times New Roman" w:cs="Times New Roman"/>
          <w:sz w:val="28"/>
          <w:szCs w:val="28"/>
        </w:rPr>
      </w:pPr>
      <w:r>
        <w:rPr>
          <w:noProof/>
          <w:lang w:eastAsia="ru-RU"/>
        </w:rPr>
        <w:lastRenderedPageBreak/>
        <w:drawing>
          <wp:anchor distT="0" distB="0" distL="114300" distR="114300" simplePos="0" relativeHeight="251659264" behindDoc="0" locked="0" layoutInCell="1" allowOverlap="1">
            <wp:simplePos x="0" y="0"/>
            <wp:positionH relativeFrom="margin">
              <wp:posOffset>-584835</wp:posOffset>
            </wp:positionH>
            <wp:positionV relativeFrom="margin">
              <wp:posOffset>-215265</wp:posOffset>
            </wp:positionV>
            <wp:extent cx="3600450" cy="2390775"/>
            <wp:effectExtent l="19050" t="0" r="0" b="0"/>
            <wp:wrapSquare wrapText="bothSides"/>
            <wp:docPr id="5" name="Рисунок 4" descr="https://azbyka.ru/zdorovie/wp-content/uploads/2018/07/iStock_000009625632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zbyka.ru/zdorovie/wp-content/uploads/2018/07/iStock_000009625632Small.jpg"/>
                    <pic:cNvPicPr>
                      <a:picLocks noChangeAspect="1" noChangeArrowheads="1"/>
                    </pic:cNvPicPr>
                  </pic:nvPicPr>
                  <pic:blipFill>
                    <a:blip r:embed="rId6"/>
                    <a:srcRect/>
                    <a:stretch>
                      <a:fillRect/>
                    </a:stretch>
                  </pic:blipFill>
                  <pic:spPr bwMode="auto">
                    <a:xfrm>
                      <a:off x="0" y="0"/>
                      <a:ext cx="3600450" cy="2390775"/>
                    </a:xfrm>
                    <a:prstGeom prst="rect">
                      <a:avLst/>
                    </a:prstGeom>
                    <a:noFill/>
                    <a:ln w="9525">
                      <a:noFill/>
                      <a:miter lim="800000"/>
                      <a:headEnd/>
                      <a:tailEnd/>
                    </a:ln>
                  </pic:spPr>
                </pic:pic>
              </a:graphicData>
            </a:graphic>
          </wp:anchor>
        </w:drawing>
      </w:r>
      <w:r w:rsidR="001C4452" w:rsidRPr="000304AB">
        <w:rPr>
          <w:rFonts w:ascii="Times New Roman" w:hAnsi="Times New Roman" w:cs="Times New Roman"/>
          <w:sz w:val="28"/>
          <w:szCs w:val="28"/>
        </w:rPr>
        <w:t>В последние годы в системе воспитания и обучения стала прослеживаться тенденция к интеллектуальному развитию ребенка. При этом развитию эмоциональной сферы часто уделяется недостаточное внимание.Умственное развитие ребенка тесным образом связанно с особенностями мира его чувств и переживаний.Маленькие дети часто находятся в «плену чувств», поскольку еще не могут управлять своими чувствами,что приводит к импульсивности поведения,осложнениям в общении со сверстниками и взрослыми.</w:t>
      </w:r>
    </w:p>
    <w:p w:rsidR="001C4452" w:rsidRPr="000304AB" w:rsidRDefault="001C4452" w:rsidP="00284DD3">
      <w:pPr>
        <w:spacing w:after="0" w:line="276" w:lineRule="auto"/>
        <w:ind w:left="-567" w:firstLine="567"/>
        <w:jc w:val="both"/>
        <w:rPr>
          <w:rFonts w:ascii="Times New Roman" w:hAnsi="Times New Roman" w:cs="Times New Roman"/>
          <w:sz w:val="28"/>
          <w:szCs w:val="28"/>
        </w:rPr>
      </w:pPr>
      <w:r w:rsidRPr="000304AB">
        <w:rPr>
          <w:rFonts w:ascii="Times New Roman" w:hAnsi="Times New Roman" w:cs="Times New Roman"/>
          <w:sz w:val="28"/>
          <w:szCs w:val="28"/>
        </w:rPr>
        <w:t>Универсальный способ воспитания и обучения маленького ребенка-игра. Если воспитатель ставит перед собой задачу развить необходимые способности у малышей, научить их думать, понимать речь, действовать с предметами, он должен играть с ними как можно чаще. Развивающие игры приносят в жизнь малышей радость, интерес, уверенность в себе и в своих возможностях.</w:t>
      </w:r>
    </w:p>
    <w:p w:rsidR="001C4452" w:rsidRPr="000304AB" w:rsidRDefault="00A83A54" w:rsidP="00284DD3">
      <w:pPr>
        <w:spacing w:after="0" w:line="276" w:lineRule="auto"/>
        <w:ind w:left="-567" w:firstLine="567"/>
        <w:jc w:val="both"/>
        <w:rPr>
          <w:rFonts w:ascii="Times New Roman" w:hAnsi="Times New Roman" w:cs="Times New Roman"/>
          <w:sz w:val="28"/>
          <w:szCs w:val="28"/>
        </w:rPr>
      </w:pPr>
      <w:r>
        <w:rPr>
          <w:rFonts w:ascii="Times New Roman" w:hAnsi="Times New Roman" w:cs="Times New Roman"/>
          <w:sz w:val="28"/>
          <w:szCs w:val="28"/>
        </w:rPr>
        <w:t>На сегодняшний день</w:t>
      </w:r>
      <w:r w:rsidR="001C4452" w:rsidRPr="000304AB">
        <w:rPr>
          <w:rFonts w:ascii="Times New Roman" w:hAnsi="Times New Roman" w:cs="Times New Roman"/>
          <w:sz w:val="28"/>
          <w:szCs w:val="28"/>
        </w:rPr>
        <w:t>,немаловажное значение для их развития играет песочная терапия. Именно посредством песочной терапии можно воздействовать на ребенка в преодолении его внутренних переживаний, корригировать эмоционально-поведенческие нарушения,а также стимулировать ребенка, развивать его сенсомоторные навыки и снижать его эмоциональное напряжение. Благодаря этому относительно новому методу, у ребенка развивается способность к самовыражению и творческому восприятию мира. Сам сеанс имитирует...детское копание в песочнице.</w:t>
      </w:r>
    </w:p>
    <w:p w:rsidR="001C4452" w:rsidRPr="000304AB" w:rsidRDefault="001C4452" w:rsidP="00284DD3">
      <w:pPr>
        <w:spacing w:after="0" w:line="276" w:lineRule="auto"/>
        <w:ind w:left="-567" w:firstLine="567"/>
        <w:jc w:val="both"/>
        <w:rPr>
          <w:rFonts w:ascii="Times New Roman" w:hAnsi="Times New Roman" w:cs="Times New Roman"/>
          <w:sz w:val="28"/>
          <w:szCs w:val="28"/>
        </w:rPr>
      </w:pPr>
      <w:r w:rsidRPr="000304AB">
        <w:rPr>
          <w:rFonts w:ascii="Times New Roman" w:hAnsi="Times New Roman" w:cs="Times New Roman"/>
          <w:sz w:val="28"/>
          <w:szCs w:val="28"/>
        </w:rPr>
        <w:t>Песочница - это небольшая модель окружающего мира,место, где во внешнем мире могут разыграться внутренние баталии и конфликты маленького человека. А выразив их вовне и посмотрев на свой внутренний мир со стороны,ребенок,играючи, находит решения для вполне реальных жизненных задач. Происходит это за счет того, что на каждом занятии малыш неоднократно создает свой мир из песка, затем разрушает его и создает новый снова и снова. Благодаря этому уходит страх ошибок,неуверенность в своих силах, сомнения-это и дает ребенку осознание того что все может пройти,закончится и на месте старого начнется новое, а значит, и бояться эт</w:t>
      </w:r>
      <w:bookmarkStart w:id="0" w:name="_GoBack"/>
      <w:bookmarkEnd w:id="0"/>
      <w:r w:rsidRPr="000304AB">
        <w:rPr>
          <w:rFonts w:ascii="Times New Roman" w:hAnsi="Times New Roman" w:cs="Times New Roman"/>
          <w:sz w:val="28"/>
          <w:szCs w:val="28"/>
        </w:rPr>
        <w:t>ой большой и пока такой незнакомой жизни не стоит. Но это далеко не единственный плюс песочной терапии: она замечател</w:t>
      </w:r>
      <w:r w:rsidR="00A83A54">
        <w:rPr>
          <w:rFonts w:ascii="Times New Roman" w:hAnsi="Times New Roman" w:cs="Times New Roman"/>
          <w:sz w:val="28"/>
          <w:szCs w:val="28"/>
        </w:rPr>
        <w:t>ьно развивает мелкую моторику (</w:t>
      </w:r>
      <w:r w:rsidRPr="000304AB">
        <w:rPr>
          <w:rFonts w:ascii="Times New Roman" w:hAnsi="Times New Roman" w:cs="Times New Roman"/>
          <w:sz w:val="28"/>
          <w:szCs w:val="28"/>
        </w:rPr>
        <w:t>песок благодаря своей структуре благотворно воздействует на тактильные ощущения и стимулирует нервные окончания, которые находятся в подушечках пальцев</w:t>
      </w:r>
      <w:r w:rsidR="00A83A54">
        <w:rPr>
          <w:rFonts w:ascii="Times New Roman" w:hAnsi="Times New Roman" w:cs="Times New Roman"/>
          <w:sz w:val="28"/>
          <w:szCs w:val="28"/>
        </w:rPr>
        <w:t>)</w:t>
      </w:r>
      <w:r w:rsidRPr="000304AB">
        <w:rPr>
          <w:rFonts w:ascii="Times New Roman" w:hAnsi="Times New Roman" w:cs="Times New Roman"/>
          <w:sz w:val="28"/>
          <w:szCs w:val="28"/>
        </w:rPr>
        <w:t>, фантазию, творческие способности, образное мышление и многое другое.</w:t>
      </w:r>
    </w:p>
    <w:p w:rsidR="001C4452" w:rsidRPr="000304AB" w:rsidRDefault="001C4452" w:rsidP="00284DD3">
      <w:pPr>
        <w:spacing w:after="0" w:line="276" w:lineRule="auto"/>
        <w:ind w:left="-567" w:firstLine="567"/>
        <w:jc w:val="both"/>
        <w:rPr>
          <w:rFonts w:ascii="Times New Roman" w:hAnsi="Times New Roman" w:cs="Times New Roman"/>
          <w:sz w:val="28"/>
          <w:szCs w:val="28"/>
        </w:rPr>
      </w:pPr>
      <w:r w:rsidRPr="000304AB">
        <w:rPr>
          <w:rFonts w:ascii="Times New Roman" w:hAnsi="Times New Roman" w:cs="Times New Roman"/>
          <w:sz w:val="28"/>
          <w:szCs w:val="28"/>
        </w:rPr>
        <w:lastRenderedPageBreak/>
        <w:t>Работа с песком успокаивает (особенно гиперактивных детей (-в нем как будто содержится живительная солнечная энергия,которая подзаряжает нас позитивными эмоциями. Песочница и «песочная терапия для детей» не только развивает творческий потенциал ребенка, активизирует пространственное воображение, образно-логическое мышление,тренирует мелкую моторику руки, но ненавязчиво, исподволь настраивает детей на постижение моральных истин добра и зла, строит гармоничный образ мира. Используя волшебные свойства песка, вдруг оживают сказки, ребенок становится сам непосрественным участником и режиссером собсвенных произведений, а затем видит результат собственного творчества – именно так действует песочная терапия на детей. В песочной терапии дети обретают внутреннюю свободу и уверенность,что их никто не осудит и примет их такими, какими они есть. Сначала на песке, а затем и в реальной жизни! Цель такой терапии – не менять и переделывать ребенка, не учить его каким-то специальным поведенческим навыкам, а дать ему возможность быть самим собой. Хороша песочная терапия для дошкольников и тем, что при создании тех или иных композиций здесь не нужны художественные навыки, как в рисовании. А значит, нет места и разочарованиям, ошибкам и неуверенности в собственных силах. На «песочном «занятии дети раскованны, веселы и воодушевлены: они создают собственный мир,и делать это бесконечно приятно. Песочная терапия сродни игре, а в игре ребенок познает окружающий мир, преодолевает трудности, учится решать взрослые проблемы. Здесь важно участие педагога или психолога, который вовремя поможет найти малышу решение и выход из сложившейся ситуации. Для развития необходимы игры, в которых дети осваивают что-то новое; новые свойства вещей,новые движения, новые действия с предметами. Все это требует определенных усилий, но в то же время дарит им и взрослому радость открытия и преодоления.</w:t>
      </w:r>
    </w:p>
    <w:p w:rsidR="002A4EFD" w:rsidRDefault="00284DD3" w:rsidP="00284DD3">
      <w:pPr>
        <w:pStyle w:val="a5"/>
        <w:spacing w:after="0" w:line="276" w:lineRule="auto"/>
        <w:ind w:left="-567" w:firstLine="567"/>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60288" behindDoc="0" locked="0" layoutInCell="1" allowOverlap="1">
            <wp:simplePos x="0" y="0"/>
            <wp:positionH relativeFrom="margin">
              <wp:posOffset>2463165</wp:posOffset>
            </wp:positionH>
            <wp:positionV relativeFrom="margin">
              <wp:posOffset>7376160</wp:posOffset>
            </wp:positionV>
            <wp:extent cx="3600450" cy="2028825"/>
            <wp:effectExtent l="19050" t="0" r="0" b="0"/>
            <wp:wrapSquare wrapText="bothSides"/>
            <wp:docPr id="10" name="Рисунок 10" descr="https://i.ytimg.com/vi/iSA7ZlVJOfU/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i.ytimg.com/vi/iSA7ZlVJOfU/maxresdefault.jpg"/>
                    <pic:cNvPicPr>
                      <a:picLocks noChangeAspect="1" noChangeArrowheads="1"/>
                    </pic:cNvPicPr>
                  </pic:nvPicPr>
                  <pic:blipFill>
                    <a:blip r:embed="rId7"/>
                    <a:srcRect/>
                    <a:stretch>
                      <a:fillRect/>
                    </a:stretch>
                  </pic:blipFill>
                  <pic:spPr bwMode="auto">
                    <a:xfrm>
                      <a:off x="0" y="0"/>
                      <a:ext cx="3600450" cy="2028825"/>
                    </a:xfrm>
                    <a:prstGeom prst="rect">
                      <a:avLst/>
                    </a:prstGeom>
                    <a:noFill/>
                    <a:ln w="9525">
                      <a:noFill/>
                      <a:miter lim="800000"/>
                      <a:headEnd/>
                      <a:tailEnd/>
                    </a:ln>
                  </pic:spPr>
                </pic:pic>
              </a:graphicData>
            </a:graphic>
          </wp:anchor>
        </w:drawing>
      </w:r>
      <w:r w:rsidR="002A4EFD">
        <w:rPr>
          <w:rFonts w:ascii="Times New Roman" w:hAnsi="Times New Roman" w:cs="Times New Roman"/>
          <w:sz w:val="28"/>
          <w:szCs w:val="28"/>
        </w:rPr>
        <w:t xml:space="preserve">Когда перед вами песок, то возникает естественное желание – погрузить в него руки, ощутив прохладу, пропустив его между пальцев, чувствуя при этом тепло собственных рук. Приятные воспоминания охватили Вас: детство, море, солнце, ощущение бесконечности Мира и ожидание Чуда. Чувства переполняют Вас, и хочется поделиться ими. А рядом – ребенок. Он делает то же, что и Вы. Его маленькие ручки только что соприкоснулись с уникальностью Мироздания, Вечностью. Он стоит на пороге Открытия. Сейчас Вы вместе сделаете самые важные шаги на пороге Познания. В этом помогут игры с песком. Для активизации внимания ребенка в начале игры предлагаются </w:t>
      </w:r>
      <w:r w:rsidR="002A4EFD">
        <w:rPr>
          <w:rFonts w:ascii="Times New Roman" w:hAnsi="Times New Roman" w:cs="Times New Roman"/>
          <w:sz w:val="28"/>
          <w:szCs w:val="28"/>
        </w:rPr>
        <w:lastRenderedPageBreak/>
        <w:t>стихотворные «разминки».</w:t>
      </w:r>
      <w:r w:rsidRPr="00284DD3">
        <w:t xml:space="preserve"> </w:t>
      </w:r>
    </w:p>
    <w:p w:rsidR="002A4EFD" w:rsidRDefault="002A4EFD" w:rsidP="00284DD3">
      <w:pPr>
        <w:pStyle w:val="a5"/>
        <w:spacing w:before="120" w:after="0" w:line="276" w:lineRule="auto"/>
        <w:ind w:left="-567" w:firstLine="567"/>
        <w:jc w:val="both"/>
        <w:rPr>
          <w:rFonts w:ascii="Times New Roman" w:hAnsi="Times New Roman" w:cs="Times New Roman"/>
          <w:b/>
          <w:i/>
          <w:sz w:val="28"/>
          <w:szCs w:val="28"/>
        </w:rPr>
      </w:pPr>
      <w:r w:rsidRPr="00707369">
        <w:rPr>
          <w:rFonts w:ascii="Times New Roman" w:hAnsi="Times New Roman" w:cs="Times New Roman"/>
          <w:b/>
          <w:i/>
          <w:sz w:val="28"/>
          <w:szCs w:val="28"/>
        </w:rPr>
        <w:t>Игры на развитие тактильно – кинестетической чувств</w:t>
      </w:r>
      <w:r>
        <w:rPr>
          <w:rFonts w:ascii="Times New Roman" w:hAnsi="Times New Roman" w:cs="Times New Roman"/>
          <w:b/>
          <w:i/>
          <w:sz w:val="28"/>
          <w:szCs w:val="28"/>
        </w:rPr>
        <w:t xml:space="preserve">ительности и мелкой моторики рук. </w:t>
      </w:r>
      <w:r w:rsidRPr="00707369">
        <w:rPr>
          <w:rFonts w:ascii="Times New Roman" w:hAnsi="Times New Roman" w:cs="Times New Roman"/>
          <w:b/>
          <w:i/>
          <w:sz w:val="28"/>
          <w:szCs w:val="28"/>
        </w:rPr>
        <w:t>«</w:t>
      </w:r>
      <w:r>
        <w:rPr>
          <w:rFonts w:ascii="Times New Roman" w:hAnsi="Times New Roman" w:cs="Times New Roman"/>
          <w:b/>
          <w:i/>
          <w:sz w:val="28"/>
          <w:szCs w:val="28"/>
        </w:rPr>
        <w:t>Ч</w:t>
      </w:r>
      <w:r w:rsidRPr="00707369">
        <w:rPr>
          <w:rFonts w:ascii="Times New Roman" w:hAnsi="Times New Roman" w:cs="Times New Roman"/>
          <w:b/>
          <w:i/>
          <w:sz w:val="28"/>
          <w:szCs w:val="28"/>
        </w:rPr>
        <w:t>увствительные ладошки</w:t>
      </w:r>
      <w:r>
        <w:rPr>
          <w:rFonts w:ascii="Times New Roman" w:hAnsi="Times New Roman" w:cs="Times New Roman"/>
          <w:b/>
          <w:i/>
          <w:sz w:val="28"/>
          <w:szCs w:val="28"/>
        </w:rPr>
        <w:t>».</w:t>
      </w:r>
    </w:p>
    <w:p w:rsidR="002A4EFD" w:rsidRDefault="002A4EFD" w:rsidP="00284DD3">
      <w:pPr>
        <w:pStyle w:val="a5"/>
        <w:spacing w:after="0" w:line="276" w:lineRule="auto"/>
        <w:ind w:left="-567" w:firstLine="567"/>
        <w:jc w:val="both"/>
        <w:rPr>
          <w:rFonts w:ascii="Times New Roman" w:hAnsi="Times New Roman" w:cs="Times New Roman"/>
          <w:sz w:val="28"/>
          <w:szCs w:val="28"/>
        </w:rPr>
      </w:pPr>
      <w:r>
        <w:rPr>
          <w:rFonts w:ascii="Times New Roman" w:hAnsi="Times New Roman" w:cs="Times New Roman"/>
          <w:sz w:val="28"/>
          <w:szCs w:val="28"/>
        </w:rPr>
        <w:t>Тактильная форма ощущений является наиболее древней для человека. Это ощущения, которые мы получаем через кожу: горячее – холодное, сухое – мокрое, колючее – гладкое, мягкое – твердое. Кинестетические ощущения возникают у нас, когда мы двигаемся. И они помогают нам узнать: насколько удобно мы сидим, лежим, стоим, комфортно ли нам при движении. Тактильно – кинестетические ощущения напрямую связаны с мыслительными операциями, с их помощью познается Мир. Поэтому игровые занятия начинаются с развития именно этого вида чувствительности.</w:t>
      </w:r>
    </w:p>
    <w:p w:rsidR="002A4EFD" w:rsidRDefault="002A4EFD" w:rsidP="00284DD3">
      <w:pPr>
        <w:pStyle w:val="a5"/>
        <w:spacing w:after="0" w:line="276" w:lineRule="auto"/>
        <w:ind w:left="-567" w:firstLine="567"/>
        <w:jc w:val="both"/>
        <w:rPr>
          <w:rFonts w:ascii="Times New Roman" w:hAnsi="Times New Roman" w:cs="Times New Roman"/>
          <w:b/>
          <w:sz w:val="28"/>
          <w:szCs w:val="28"/>
        </w:rPr>
      </w:pPr>
      <w:r w:rsidRPr="00707369">
        <w:rPr>
          <w:rFonts w:ascii="Times New Roman" w:hAnsi="Times New Roman" w:cs="Times New Roman"/>
          <w:b/>
          <w:sz w:val="28"/>
          <w:szCs w:val="28"/>
        </w:rPr>
        <w:t>«Отпечатки наших рук»</w:t>
      </w:r>
    </w:p>
    <w:p w:rsidR="002A4EFD" w:rsidRDefault="002A4EFD" w:rsidP="00284DD3">
      <w:pPr>
        <w:pStyle w:val="a5"/>
        <w:spacing w:after="0" w:line="276" w:lineRule="auto"/>
        <w:ind w:left="-567" w:firstLine="567"/>
        <w:jc w:val="both"/>
        <w:rPr>
          <w:rFonts w:ascii="Times New Roman" w:hAnsi="Times New Roman" w:cs="Times New Roman"/>
          <w:sz w:val="28"/>
          <w:szCs w:val="28"/>
        </w:rPr>
      </w:pPr>
      <w:r>
        <w:rPr>
          <w:rFonts w:ascii="Times New Roman" w:hAnsi="Times New Roman" w:cs="Times New Roman"/>
          <w:sz w:val="28"/>
          <w:szCs w:val="28"/>
        </w:rPr>
        <w:t>На ровной поверхности песка ребенок и взрослый по очереди делают отпечатки кистей рук: внутренней и внешней стороной. Важно задержать руку на песке, слегка вдавив ее, и прислушаться к своим ощущениям. Взрослый начинает игру, рассказывая ребенку о своих ощущениях: «Мне приятно. Я чувствую прохладу (или тепло) песка. Когда я двигаю руками, я ощущаю маленькие песчинки. А что чувствуешь ты?». Теперь, когда ребенок получил образец проговаривания Ваших ощущений, он попробует сам рассказать о том, что он чувствует. Чем младше ребенок, тем короче будет его рассказ, и тем чаще нужно повторять эту игру. Не беда, если в начале игры, ребенок в точности воспроизводит ваши слова, передавая свои ощущения. Постепенно, накапливая свой чувственный опыт, он научиться передавать свои ощущения и другими словами. Не исключено, что Ваши и его ощущения будут не совпадать. Постарайтесь не навязывать ему своего мнения.</w:t>
      </w:r>
    </w:p>
    <w:p w:rsidR="002A4EFD" w:rsidRDefault="002A4EFD" w:rsidP="00284DD3">
      <w:pPr>
        <w:pStyle w:val="a5"/>
        <w:spacing w:after="0" w:line="276" w:lineRule="auto"/>
        <w:ind w:left="-567" w:firstLine="567"/>
        <w:jc w:val="both"/>
        <w:rPr>
          <w:rFonts w:ascii="Times New Roman" w:hAnsi="Times New Roman" w:cs="Times New Roman"/>
          <w:sz w:val="28"/>
          <w:szCs w:val="28"/>
        </w:rPr>
      </w:pPr>
      <w:r>
        <w:rPr>
          <w:rFonts w:ascii="Times New Roman" w:hAnsi="Times New Roman" w:cs="Times New Roman"/>
          <w:sz w:val="28"/>
          <w:szCs w:val="28"/>
        </w:rPr>
        <w:t>Далее взрослый переворачивает свои руки ладонями вверх: «Я перевернул руки, и мои ощущения изменились. Теперь я по – другому чувствую шероховатость песка, по – моему, он стал чуть холоднее. А что чувствуешь ты? Мне не очень удобно держать так руки. А тебе?».</w:t>
      </w:r>
    </w:p>
    <w:p w:rsidR="002A4EFD" w:rsidRDefault="002A4EFD" w:rsidP="00284DD3">
      <w:pPr>
        <w:pStyle w:val="a5"/>
        <w:spacing w:after="0" w:line="276" w:lineRule="auto"/>
        <w:ind w:left="-567" w:firstLine="567"/>
        <w:jc w:val="both"/>
        <w:rPr>
          <w:rFonts w:ascii="Times New Roman" w:hAnsi="Times New Roman" w:cs="Times New Roman"/>
          <w:sz w:val="28"/>
          <w:szCs w:val="28"/>
        </w:rPr>
      </w:pPr>
      <w:r>
        <w:rPr>
          <w:rFonts w:ascii="Times New Roman" w:hAnsi="Times New Roman" w:cs="Times New Roman"/>
          <w:sz w:val="28"/>
          <w:szCs w:val="28"/>
        </w:rPr>
        <w:t>Можно выполнить и еще ряд движений руками:</w:t>
      </w:r>
    </w:p>
    <w:p w:rsidR="002A4EFD" w:rsidRDefault="002A4EFD" w:rsidP="00284DD3">
      <w:pPr>
        <w:pStyle w:val="a5"/>
        <w:numPr>
          <w:ilvl w:val="0"/>
          <w:numId w:val="15"/>
        </w:numPr>
        <w:spacing w:after="0" w:line="276" w:lineRule="auto"/>
        <w:ind w:left="-567" w:firstLine="567"/>
        <w:jc w:val="both"/>
        <w:rPr>
          <w:rFonts w:ascii="Times New Roman" w:hAnsi="Times New Roman" w:cs="Times New Roman"/>
          <w:sz w:val="28"/>
          <w:szCs w:val="28"/>
        </w:rPr>
      </w:pPr>
      <w:r>
        <w:rPr>
          <w:rFonts w:ascii="Times New Roman" w:hAnsi="Times New Roman" w:cs="Times New Roman"/>
          <w:sz w:val="28"/>
          <w:szCs w:val="28"/>
        </w:rPr>
        <w:t>«поскользить» ладонями по поверхности песка;</w:t>
      </w:r>
    </w:p>
    <w:p w:rsidR="002A4EFD" w:rsidRDefault="002A4EFD" w:rsidP="00284DD3">
      <w:pPr>
        <w:pStyle w:val="a5"/>
        <w:numPr>
          <w:ilvl w:val="0"/>
          <w:numId w:val="15"/>
        </w:numPr>
        <w:spacing w:after="0" w:line="276" w:lineRule="auto"/>
        <w:ind w:left="-567" w:firstLine="567"/>
        <w:jc w:val="both"/>
        <w:rPr>
          <w:rFonts w:ascii="Times New Roman" w:hAnsi="Times New Roman" w:cs="Times New Roman"/>
          <w:sz w:val="28"/>
          <w:szCs w:val="28"/>
        </w:rPr>
      </w:pPr>
      <w:r>
        <w:rPr>
          <w:rFonts w:ascii="Times New Roman" w:hAnsi="Times New Roman" w:cs="Times New Roman"/>
          <w:sz w:val="28"/>
          <w:szCs w:val="28"/>
        </w:rPr>
        <w:t>с</w:t>
      </w:r>
      <w:r w:rsidRPr="00707369">
        <w:rPr>
          <w:rFonts w:ascii="Times New Roman" w:hAnsi="Times New Roman" w:cs="Times New Roman"/>
          <w:sz w:val="28"/>
          <w:szCs w:val="28"/>
        </w:rPr>
        <w:t>оздать отпечатками ладоней, кулачков, костяшками кистей рук, ребрами ладоней всевозможные узоры на поверхности песка;</w:t>
      </w:r>
    </w:p>
    <w:p w:rsidR="002A4EFD" w:rsidRDefault="002A4EFD" w:rsidP="00284DD3">
      <w:pPr>
        <w:pStyle w:val="a5"/>
        <w:numPr>
          <w:ilvl w:val="0"/>
          <w:numId w:val="15"/>
        </w:numPr>
        <w:spacing w:after="0" w:line="276" w:lineRule="auto"/>
        <w:ind w:left="-567" w:firstLine="567"/>
        <w:jc w:val="both"/>
        <w:rPr>
          <w:rFonts w:ascii="Times New Roman" w:hAnsi="Times New Roman" w:cs="Times New Roman"/>
          <w:sz w:val="28"/>
          <w:szCs w:val="28"/>
        </w:rPr>
      </w:pPr>
      <w:r>
        <w:rPr>
          <w:rFonts w:ascii="Times New Roman" w:hAnsi="Times New Roman" w:cs="Times New Roman"/>
          <w:sz w:val="28"/>
          <w:szCs w:val="28"/>
        </w:rPr>
        <w:t>«пройтись» по поверхности песка отдельно каждым пальцем поочередно правой и левой рукой, после – одновременно;</w:t>
      </w:r>
    </w:p>
    <w:p w:rsidR="002A4EFD" w:rsidRDefault="002A4EFD" w:rsidP="00284DD3">
      <w:pPr>
        <w:pStyle w:val="a5"/>
        <w:numPr>
          <w:ilvl w:val="0"/>
          <w:numId w:val="15"/>
        </w:numPr>
        <w:spacing w:after="0" w:line="276" w:lineRule="auto"/>
        <w:ind w:left="-567" w:firstLine="567"/>
        <w:jc w:val="both"/>
        <w:rPr>
          <w:rFonts w:ascii="Times New Roman" w:hAnsi="Times New Roman" w:cs="Times New Roman"/>
          <w:sz w:val="28"/>
          <w:szCs w:val="28"/>
        </w:rPr>
      </w:pPr>
      <w:r>
        <w:rPr>
          <w:rFonts w:ascii="Times New Roman" w:hAnsi="Times New Roman" w:cs="Times New Roman"/>
          <w:sz w:val="28"/>
          <w:szCs w:val="28"/>
        </w:rPr>
        <w:t>«поиграть» по поверхности песка, как по клавиатуре пианино или компьютера.</w:t>
      </w:r>
    </w:p>
    <w:p w:rsidR="002A4EFD" w:rsidRDefault="002A4EFD" w:rsidP="00284DD3">
      <w:pPr>
        <w:pStyle w:val="a5"/>
        <w:spacing w:after="0" w:line="276" w:lineRule="auto"/>
        <w:ind w:left="-567" w:firstLine="567"/>
        <w:jc w:val="both"/>
        <w:rPr>
          <w:rFonts w:ascii="Times New Roman" w:hAnsi="Times New Roman" w:cs="Times New Roman"/>
          <w:sz w:val="28"/>
          <w:szCs w:val="28"/>
        </w:rPr>
      </w:pPr>
      <w:r>
        <w:rPr>
          <w:rFonts w:ascii="Times New Roman" w:hAnsi="Times New Roman" w:cs="Times New Roman"/>
          <w:sz w:val="28"/>
          <w:szCs w:val="28"/>
        </w:rPr>
        <w:t xml:space="preserve">Эти незатейливые упражнения обладают колоссальным значением для развития психики ребенка. Во – первых, такого рода взаимодействие с песком стабилизирует эмоциональное состояние. Во – вторых, наряду с развитием </w:t>
      </w:r>
      <w:r>
        <w:rPr>
          <w:rFonts w:ascii="Times New Roman" w:hAnsi="Times New Roman" w:cs="Times New Roman"/>
          <w:sz w:val="28"/>
          <w:szCs w:val="28"/>
        </w:rPr>
        <w:lastRenderedPageBreak/>
        <w:t>тактильно – кинестетической чувствительности мелкой моторики, мы учим ребенка прислушиваться к себе и проговаривать свои ощущения. А это, в свою очередь, способствует развитию речи, произвольного внимания и памяти. Но главное – ребенок получает первый опыт рефлексии (самоанализа), учится понимать себя и других. Так закладывается база для дальнейшего формирования навыков позитивной коммуникации.</w:t>
      </w:r>
    </w:p>
    <w:p w:rsidR="00284DD3" w:rsidRDefault="00284DD3" w:rsidP="00284DD3">
      <w:pPr>
        <w:pStyle w:val="a5"/>
        <w:spacing w:after="0" w:line="276" w:lineRule="auto"/>
        <w:ind w:left="-567" w:firstLine="567"/>
        <w:jc w:val="both"/>
        <w:rPr>
          <w:rFonts w:ascii="Times New Roman" w:hAnsi="Times New Roman" w:cs="Times New Roman"/>
          <w:b/>
          <w:sz w:val="28"/>
          <w:szCs w:val="28"/>
        </w:rPr>
      </w:pPr>
    </w:p>
    <w:p w:rsidR="002A4EFD" w:rsidRDefault="002A4EFD" w:rsidP="00284DD3">
      <w:pPr>
        <w:pStyle w:val="a5"/>
        <w:spacing w:after="0" w:line="276" w:lineRule="auto"/>
        <w:ind w:left="-567" w:firstLine="567"/>
        <w:jc w:val="both"/>
        <w:rPr>
          <w:rFonts w:ascii="Times New Roman" w:hAnsi="Times New Roman" w:cs="Times New Roman"/>
          <w:b/>
          <w:sz w:val="28"/>
          <w:szCs w:val="28"/>
        </w:rPr>
      </w:pPr>
      <w:r w:rsidRPr="00707369">
        <w:rPr>
          <w:rFonts w:ascii="Times New Roman" w:hAnsi="Times New Roman" w:cs="Times New Roman"/>
          <w:b/>
          <w:sz w:val="28"/>
          <w:szCs w:val="28"/>
        </w:rPr>
        <w:t>«Что же спрятано в песке?»</w:t>
      </w:r>
    </w:p>
    <w:p w:rsidR="002A4EFD" w:rsidRDefault="002A4EFD" w:rsidP="00284DD3">
      <w:pPr>
        <w:pStyle w:val="a5"/>
        <w:spacing w:after="0" w:line="276" w:lineRule="auto"/>
        <w:ind w:left="-567" w:firstLine="567"/>
        <w:jc w:val="both"/>
        <w:rPr>
          <w:rFonts w:ascii="Times New Roman" w:hAnsi="Times New Roman" w:cs="Times New Roman"/>
          <w:sz w:val="28"/>
          <w:szCs w:val="28"/>
        </w:rPr>
      </w:pPr>
      <w:r>
        <w:rPr>
          <w:rFonts w:ascii="Times New Roman" w:hAnsi="Times New Roman" w:cs="Times New Roman"/>
          <w:sz w:val="28"/>
          <w:szCs w:val="28"/>
        </w:rPr>
        <w:t>Взрослый и ребенок вместе погружают в сухой песок кисти рук. Задача: полностью освободить руки от песка, не совершая резких движений, только шевеля пальцами и сдувая песчинки.</w:t>
      </w:r>
    </w:p>
    <w:p w:rsidR="002A4EFD" w:rsidRDefault="002A4EFD" w:rsidP="00284DD3">
      <w:pPr>
        <w:pStyle w:val="a5"/>
        <w:spacing w:after="0" w:line="276" w:lineRule="auto"/>
        <w:ind w:left="-567" w:firstLine="567"/>
        <w:jc w:val="both"/>
        <w:rPr>
          <w:rFonts w:ascii="Times New Roman" w:hAnsi="Times New Roman" w:cs="Times New Roman"/>
          <w:sz w:val="28"/>
          <w:szCs w:val="28"/>
        </w:rPr>
      </w:pPr>
      <w:r>
        <w:rPr>
          <w:rFonts w:ascii="Times New Roman" w:hAnsi="Times New Roman" w:cs="Times New Roman"/>
          <w:sz w:val="28"/>
          <w:szCs w:val="28"/>
        </w:rPr>
        <w:t>Взрослый может закапать любую игрушку (важно, чтобы ребенок не знал, какую именно). В процессе раскопок, по открывающимся частям предмета, ребенок пытается догадаться, что же было закопано.</w:t>
      </w:r>
    </w:p>
    <w:p w:rsidR="002A4EFD" w:rsidRDefault="002A4EFD" w:rsidP="00284DD3">
      <w:pPr>
        <w:pStyle w:val="a5"/>
        <w:spacing w:after="0" w:line="276" w:lineRule="auto"/>
        <w:ind w:left="-567" w:firstLine="567"/>
        <w:jc w:val="both"/>
        <w:rPr>
          <w:rFonts w:ascii="Times New Roman" w:hAnsi="Times New Roman" w:cs="Times New Roman"/>
          <w:sz w:val="28"/>
          <w:szCs w:val="28"/>
        </w:rPr>
      </w:pPr>
      <w:r>
        <w:rPr>
          <w:rFonts w:ascii="Times New Roman" w:hAnsi="Times New Roman" w:cs="Times New Roman"/>
          <w:sz w:val="28"/>
          <w:szCs w:val="28"/>
        </w:rPr>
        <w:t>Наверное, многие из Вас в детстве делали «секретики» из стеклышек, фантиков, цветочков. А ведь «засекречивать» можно не только это, но и буквы, цифры, геометрические фигуры.</w:t>
      </w:r>
    </w:p>
    <w:p w:rsidR="002A4EFD" w:rsidRDefault="002A4EFD" w:rsidP="00284DD3">
      <w:pPr>
        <w:pStyle w:val="a5"/>
        <w:spacing w:after="0" w:line="276" w:lineRule="auto"/>
        <w:ind w:left="-567" w:firstLine="567"/>
        <w:jc w:val="both"/>
        <w:rPr>
          <w:rFonts w:ascii="Times New Roman" w:hAnsi="Times New Roman" w:cs="Times New Roman"/>
          <w:sz w:val="28"/>
          <w:szCs w:val="28"/>
        </w:rPr>
      </w:pPr>
      <w:r>
        <w:rPr>
          <w:rFonts w:ascii="Times New Roman" w:hAnsi="Times New Roman" w:cs="Times New Roman"/>
          <w:sz w:val="28"/>
          <w:szCs w:val="28"/>
        </w:rPr>
        <w:t>Можно использовать сказочные задания в форме стихотворных загадок. Отгадка закопана в песок. Ребенок проверяет себя, откапывая разгадку. Или «пишет» отгадку, вылепливая песочные буквы.</w:t>
      </w:r>
    </w:p>
    <w:p w:rsidR="002A4EFD" w:rsidRDefault="002A4EFD" w:rsidP="00284DD3">
      <w:pPr>
        <w:pStyle w:val="a5"/>
        <w:spacing w:after="0" w:line="276" w:lineRule="auto"/>
        <w:ind w:left="-567" w:firstLine="567"/>
        <w:jc w:val="both"/>
        <w:rPr>
          <w:rFonts w:ascii="Times New Roman" w:hAnsi="Times New Roman" w:cs="Times New Roman"/>
          <w:sz w:val="28"/>
          <w:szCs w:val="28"/>
        </w:rPr>
      </w:pPr>
      <w:r>
        <w:rPr>
          <w:rFonts w:ascii="Times New Roman" w:hAnsi="Times New Roman" w:cs="Times New Roman"/>
          <w:sz w:val="28"/>
          <w:szCs w:val="28"/>
        </w:rPr>
        <w:t>Итак, наш малыш получил первый опыт успешного взаимодействия с песком. А теперь можно начинать учиться. Безусловно, наши игры не заменят вам и ребенку учебники, но помогут подготовить ребенка к школе, создадут базу для более ограниченного усвоения учебного материала.</w:t>
      </w:r>
    </w:p>
    <w:p w:rsidR="002A4EFD" w:rsidRDefault="002A4EFD" w:rsidP="00284DD3">
      <w:pPr>
        <w:pStyle w:val="a5"/>
        <w:spacing w:after="0" w:line="276" w:lineRule="auto"/>
        <w:ind w:left="-567" w:firstLine="567"/>
        <w:jc w:val="both"/>
        <w:rPr>
          <w:rFonts w:ascii="Times New Roman" w:hAnsi="Times New Roman" w:cs="Times New Roman"/>
          <w:sz w:val="28"/>
          <w:szCs w:val="28"/>
        </w:rPr>
      </w:pPr>
    </w:p>
    <w:p w:rsidR="002A4EFD" w:rsidRDefault="002A4EFD" w:rsidP="00284DD3">
      <w:pPr>
        <w:pStyle w:val="a5"/>
        <w:spacing w:after="0" w:line="276" w:lineRule="auto"/>
        <w:ind w:left="-567" w:firstLine="567"/>
        <w:jc w:val="both"/>
        <w:rPr>
          <w:rFonts w:ascii="Times New Roman" w:hAnsi="Times New Roman" w:cs="Times New Roman"/>
          <w:b/>
          <w:i/>
          <w:sz w:val="28"/>
          <w:szCs w:val="28"/>
        </w:rPr>
      </w:pPr>
      <w:r>
        <w:rPr>
          <w:rFonts w:ascii="Times New Roman" w:hAnsi="Times New Roman" w:cs="Times New Roman"/>
          <w:b/>
          <w:i/>
          <w:sz w:val="28"/>
          <w:szCs w:val="28"/>
        </w:rPr>
        <w:t>Игры на развитие фонематического слуха, коррекцию звукопроизношения, обучение чтению и письму. «Песочная грамота».</w:t>
      </w:r>
    </w:p>
    <w:p w:rsidR="002A4EFD" w:rsidRDefault="002A4EFD" w:rsidP="00284DD3">
      <w:pPr>
        <w:pStyle w:val="a5"/>
        <w:spacing w:after="0" w:line="276" w:lineRule="auto"/>
        <w:ind w:left="-567" w:firstLine="567"/>
        <w:jc w:val="both"/>
        <w:rPr>
          <w:rFonts w:ascii="Times New Roman" w:hAnsi="Times New Roman" w:cs="Times New Roman"/>
          <w:b/>
          <w:sz w:val="28"/>
          <w:szCs w:val="28"/>
        </w:rPr>
      </w:pPr>
      <w:r>
        <w:rPr>
          <w:rFonts w:ascii="Times New Roman" w:hAnsi="Times New Roman" w:cs="Times New Roman"/>
          <w:b/>
          <w:sz w:val="28"/>
          <w:szCs w:val="28"/>
        </w:rPr>
        <w:t>«Путешествие к звукам»</w:t>
      </w:r>
    </w:p>
    <w:p w:rsidR="002A4EFD" w:rsidRDefault="002A4EFD" w:rsidP="00284DD3">
      <w:pPr>
        <w:pStyle w:val="a5"/>
        <w:spacing w:after="0" w:line="276" w:lineRule="auto"/>
        <w:ind w:left="-567" w:firstLine="567"/>
        <w:jc w:val="both"/>
        <w:rPr>
          <w:rFonts w:ascii="Times New Roman" w:hAnsi="Times New Roman" w:cs="Times New Roman"/>
          <w:sz w:val="28"/>
          <w:szCs w:val="28"/>
        </w:rPr>
      </w:pPr>
      <w:r>
        <w:rPr>
          <w:rFonts w:ascii="Times New Roman" w:hAnsi="Times New Roman" w:cs="Times New Roman"/>
          <w:sz w:val="28"/>
          <w:szCs w:val="28"/>
        </w:rPr>
        <w:t>Начинаем с игры – сказки «Путешествие в страну А».</w:t>
      </w:r>
    </w:p>
    <w:p w:rsidR="002A4EFD" w:rsidRDefault="002A4EFD" w:rsidP="00284DD3">
      <w:pPr>
        <w:pStyle w:val="a5"/>
        <w:spacing w:after="0" w:line="276" w:lineRule="auto"/>
        <w:ind w:left="-567" w:firstLine="567"/>
        <w:jc w:val="both"/>
        <w:rPr>
          <w:rFonts w:ascii="Times New Roman" w:hAnsi="Times New Roman" w:cs="Times New Roman"/>
          <w:sz w:val="28"/>
          <w:szCs w:val="28"/>
        </w:rPr>
      </w:pPr>
      <w:r>
        <w:rPr>
          <w:rFonts w:ascii="Times New Roman" w:hAnsi="Times New Roman" w:cs="Times New Roman"/>
          <w:sz w:val="28"/>
          <w:szCs w:val="28"/>
        </w:rPr>
        <w:t>Есть прекрасная страна – где принцессу зовут А (взрослый ставит фигурку, где приклеено изображение буквы А).</w:t>
      </w:r>
    </w:p>
    <w:p w:rsidR="002A4EFD" w:rsidRDefault="002A4EFD" w:rsidP="00284DD3">
      <w:pPr>
        <w:pStyle w:val="a5"/>
        <w:spacing w:after="0" w:line="276" w:lineRule="auto"/>
        <w:ind w:left="-567" w:firstLine="567"/>
        <w:jc w:val="both"/>
        <w:rPr>
          <w:rFonts w:ascii="Times New Roman" w:hAnsi="Times New Roman" w:cs="Times New Roman"/>
          <w:sz w:val="28"/>
          <w:szCs w:val="28"/>
        </w:rPr>
      </w:pPr>
      <w:r>
        <w:rPr>
          <w:rFonts w:ascii="Times New Roman" w:hAnsi="Times New Roman" w:cs="Times New Roman"/>
          <w:sz w:val="28"/>
          <w:szCs w:val="28"/>
        </w:rPr>
        <w:t>В реке плещутся А –  … (в песочнице создается река и плещутся акулята, на них тоже наклеена буква А).</w:t>
      </w:r>
    </w:p>
    <w:p w:rsidR="002A4EFD" w:rsidRDefault="002A4EFD" w:rsidP="00284DD3">
      <w:pPr>
        <w:pStyle w:val="a5"/>
        <w:spacing w:after="0" w:line="276" w:lineRule="auto"/>
        <w:ind w:left="-567" w:firstLine="567"/>
        <w:jc w:val="both"/>
        <w:rPr>
          <w:rFonts w:ascii="Times New Roman" w:hAnsi="Times New Roman" w:cs="Times New Roman"/>
          <w:sz w:val="28"/>
          <w:szCs w:val="28"/>
        </w:rPr>
      </w:pPr>
      <w:r>
        <w:rPr>
          <w:rFonts w:ascii="Times New Roman" w:hAnsi="Times New Roman" w:cs="Times New Roman"/>
          <w:sz w:val="28"/>
          <w:szCs w:val="28"/>
        </w:rPr>
        <w:t>В садах живут А – … (создается сад из веточек и появляются птицы, с наклеенными буквами А).</w:t>
      </w:r>
    </w:p>
    <w:p w:rsidR="002A4EFD" w:rsidRDefault="002A4EFD" w:rsidP="00284DD3">
      <w:pPr>
        <w:pStyle w:val="a5"/>
        <w:spacing w:after="0" w:line="276" w:lineRule="auto"/>
        <w:ind w:left="-567" w:firstLine="567"/>
        <w:jc w:val="both"/>
        <w:rPr>
          <w:rFonts w:ascii="Times New Roman" w:hAnsi="Times New Roman" w:cs="Times New Roman"/>
          <w:sz w:val="28"/>
          <w:szCs w:val="28"/>
        </w:rPr>
      </w:pPr>
      <w:r>
        <w:rPr>
          <w:rFonts w:ascii="Times New Roman" w:hAnsi="Times New Roman" w:cs="Times New Roman"/>
          <w:sz w:val="28"/>
          <w:szCs w:val="28"/>
        </w:rPr>
        <w:t>Цветут А – … (появляются растения, на которых изображена буква А).</w:t>
      </w:r>
    </w:p>
    <w:p w:rsidR="002A4EFD" w:rsidRDefault="002A4EFD" w:rsidP="00284DD3">
      <w:pPr>
        <w:pStyle w:val="a5"/>
        <w:spacing w:after="0" w:line="276" w:lineRule="auto"/>
        <w:ind w:left="-567" w:firstLine="567"/>
        <w:jc w:val="both"/>
        <w:rPr>
          <w:rFonts w:ascii="Times New Roman" w:hAnsi="Times New Roman" w:cs="Times New Roman"/>
          <w:sz w:val="28"/>
          <w:szCs w:val="28"/>
        </w:rPr>
      </w:pPr>
      <w:r>
        <w:rPr>
          <w:rFonts w:ascii="Times New Roman" w:hAnsi="Times New Roman" w:cs="Times New Roman"/>
          <w:sz w:val="28"/>
          <w:szCs w:val="28"/>
        </w:rPr>
        <w:t>Чтобы здесь нам поиграть,</w:t>
      </w:r>
    </w:p>
    <w:p w:rsidR="002A4EFD" w:rsidRDefault="002A4EFD" w:rsidP="00284DD3">
      <w:pPr>
        <w:pStyle w:val="a5"/>
        <w:spacing w:after="0" w:line="276" w:lineRule="auto"/>
        <w:ind w:left="-567" w:firstLine="567"/>
        <w:jc w:val="both"/>
        <w:rPr>
          <w:rFonts w:ascii="Times New Roman" w:hAnsi="Times New Roman" w:cs="Times New Roman"/>
          <w:sz w:val="28"/>
          <w:szCs w:val="28"/>
        </w:rPr>
      </w:pPr>
      <w:r>
        <w:rPr>
          <w:rFonts w:ascii="Times New Roman" w:hAnsi="Times New Roman" w:cs="Times New Roman"/>
          <w:sz w:val="28"/>
          <w:szCs w:val="28"/>
        </w:rPr>
        <w:t>Надо много слов назвать.</w:t>
      </w:r>
    </w:p>
    <w:p w:rsidR="002A4EFD" w:rsidRDefault="002A4EFD" w:rsidP="00284DD3">
      <w:pPr>
        <w:pStyle w:val="a5"/>
        <w:spacing w:after="0" w:line="276" w:lineRule="auto"/>
        <w:ind w:left="-567" w:firstLine="567"/>
        <w:jc w:val="both"/>
        <w:rPr>
          <w:rFonts w:ascii="Times New Roman" w:hAnsi="Times New Roman" w:cs="Times New Roman"/>
          <w:sz w:val="28"/>
          <w:szCs w:val="28"/>
        </w:rPr>
      </w:pPr>
      <w:r>
        <w:rPr>
          <w:rFonts w:ascii="Times New Roman" w:hAnsi="Times New Roman" w:cs="Times New Roman"/>
          <w:sz w:val="28"/>
          <w:szCs w:val="28"/>
        </w:rPr>
        <w:t>Привести сюда друзей</w:t>
      </w:r>
    </w:p>
    <w:p w:rsidR="002A4EFD" w:rsidRDefault="002A4EFD" w:rsidP="00284DD3">
      <w:pPr>
        <w:pStyle w:val="a5"/>
        <w:spacing w:after="0" w:line="276" w:lineRule="auto"/>
        <w:ind w:left="-567" w:firstLine="567"/>
        <w:jc w:val="both"/>
        <w:rPr>
          <w:rFonts w:ascii="Times New Roman" w:hAnsi="Times New Roman" w:cs="Times New Roman"/>
          <w:sz w:val="28"/>
          <w:szCs w:val="28"/>
        </w:rPr>
      </w:pPr>
      <w:r>
        <w:rPr>
          <w:rFonts w:ascii="Times New Roman" w:hAnsi="Times New Roman" w:cs="Times New Roman"/>
          <w:sz w:val="28"/>
          <w:szCs w:val="28"/>
        </w:rPr>
        <w:t xml:space="preserve">В чьих названьях – А </w:t>
      </w:r>
    </w:p>
    <w:p w:rsidR="002A4EFD" w:rsidRDefault="002A4EFD" w:rsidP="00284DD3">
      <w:pPr>
        <w:pStyle w:val="a5"/>
        <w:spacing w:after="0" w:line="276" w:lineRule="auto"/>
        <w:ind w:left="-567" w:firstLine="567"/>
        <w:jc w:val="both"/>
        <w:rPr>
          <w:rFonts w:ascii="Times New Roman" w:hAnsi="Times New Roman" w:cs="Times New Roman"/>
          <w:sz w:val="28"/>
          <w:szCs w:val="28"/>
        </w:rPr>
      </w:pPr>
      <w:r>
        <w:rPr>
          <w:rFonts w:ascii="Times New Roman" w:hAnsi="Times New Roman" w:cs="Times New Roman"/>
          <w:sz w:val="28"/>
          <w:szCs w:val="28"/>
        </w:rPr>
        <w:t>– Смелей!</w:t>
      </w:r>
    </w:p>
    <w:p w:rsidR="002A4EFD" w:rsidRDefault="002A4EFD" w:rsidP="00284DD3">
      <w:pPr>
        <w:pStyle w:val="a5"/>
        <w:spacing w:after="0" w:line="276" w:lineRule="auto"/>
        <w:ind w:left="-567"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Взрослый одновременно проговаривает стихотворение – инструкцию и вместе с ребенком строит сказочную страну. Таким образом, речь сопрягается с действием. Ребенок становиться непосредственным участником процесса – положительная мотивация сформирована… И тут звучит задание, требующее самостоятельной работы. Важно напомнить о последовательности предъявления слов, содержащих звук, который Вы отрабатываете. Первым предъявляются слова, содержащие звук в начале слова, потом – в конце, потом – в середине. </w:t>
      </w:r>
    </w:p>
    <w:p w:rsidR="002A4EFD" w:rsidRDefault="002A4EFD" w:rsidP="00284DD3">
      <w:pPr>
        <w:pStyle w:val="a5"/>
        <w:spacing w:after="0" w:line="276" w:lineRule="auto"/>
        <w:ind w:left="-567" w:firstLine="567"/>
        <w:jc w:val="both"/>
        <w:rPr>
          <w:rFonts w:ascii="Times New Roman" w:hAnsi="Times New Roman" w:cs="Times New Roman"/>
          <w:sz w:val="28"/>
          <w:szCs w:val="28"/>
        </w:rPr>
      </w:pPr>
      <w:r>
        <w:rPr>
          <w:rFonts w:ascii="Times New Roman" w:hAnsi="Times New Roman" w:cs="Times New Roman"/>
          <w:sz w:val="28"/>
          <w:szCs w:val="28"/>
        </w:rPr>
        <w:t>Когда ребенок назовет слова, взрослый объявляет ему о том, что теперь он получил Ключ в страну принцессы А и является Почетным гостем. Он может играть с каждым жителем этой страны и привносить в песочницу других героев. Эта простая игра поможет нам решить немало образовательных и психологических задач. И главная из них – развитие фонематического слуха, то есть умения слышать и вычленять отдельные звуки и звукосочетания в слове. В нашей игре звук выступает не абстрактным символом, а живым сказочным существом. С ним интересно познакомиться, его хочется узнать поближе, поиграть с ним и его друзьями, и как можно дольше не расставаться. Подбираемый материал и формы его подачи (яркие фигурки, интонированность речи, пропевание гласных звуков) на первых порах должны облегчить процесс узнавания звука в словах. В дальнейшем, мы усложним ребенку задачу, убрав интонационные акценты и меняя сюжеты конструкций. Так мы познакомим ребенка с множеством звуков.</w:t>
      </w:r>
    </w:p>
    <w:p w:rsidR="002A4EFD" w:rsidRDefault="002A4EFD" w:rsidP="00284DD3">
      <w:pPr>
        <w:pStyle w:val="a5"/>
        <w:spacing w:after="0" w:line="276" w:lineRule="auto"/>
        <w:ind w:left="-567" w:firstLine="567"/>
        <w:jc w:val="both"/>
        <w:rPr>
          <w:rFonts w:ascii="Times New Roman" w:hAnsi="Times New Roman" w:cs="Times New Roman"/>
          <w:sz w:val="28"/>
          <w:szCs w:val="28"/>
        </w:rPr>
      </w:pPr>
      <w:r>
        <w:rPr>
          <w:rFonts w:ascii="Times New Roman" w:hAnsi="Times New Roman" w:cs="Times New Roman"/>
          <w:sz w:val="28"/>
          <w:szCs w:val="28"/>
        </w:rPr>
        <w:t>Как Вы обратили внимание, пока мы не вводили понятие «буква», хотя и использовали их в играх. Таким образом, опираясь на слуховое, зрительное и тактильно – кинестетическое восприятие, мы готовим ребенка к обучению чтению. Не оперируя пока понятием он уже узнает буквы. И начинает, на первых порах неосознанно соотносить звуки и их графическое изображение. Это один из элементов опережающего обучения грамоте.</w:t>
      </w:r>
    </w:p>
    <w:p w:rsidR="002A4EFD" w:rsidRPr="00284DD3" w:rsidRDefault="002A4EFD" w:rsidP="00284DD3">
      <w:pPr>
        <w:pStyle w:val="a5"/>
        <w:spacing w:after="0" w:line="276" w:lineRule="auto"/>
        <w:ind w:left="-567" w:firstLine="567"/>
        <w:jc w:val="center"/>
        <w:rPr>
          <w:rFonts w:ascii="Times New Roman" w:hAnsi="Times New Roman" w:cs="Times New Roman"/>
          <w:i/>
          <w:sz w:val="28"/>
          <w:szCs w:val="28"/>
        </w:rPr>
      </w:pPr>
      <w:r w:rsidRPr="00284DD3">
        <w:rPr>
          <w:rFonts w:ascii="Times New Roman" w:hAnsi="Times New Roman" w:cs="Times New Roman"/>
          <w:i/>
          <w:sz w:val="28"/>
          <w:szCs w:val="28"/>
        </w:rPr>
        <w:t>Важно помнить, что у каждого ребенка свой темп усвоения материала. Одному нужно подольше задержаться в одной стране, другой, «схватывая все на лету», жаждет новых игр, приключений, знакомств.</w:t>
      </w:r>
    </w:p>
    <w:p w:rsidR="001C4452" w:rsidRPr="000304AB" w:rsidRDefault="001C4452" w:rsidP="00284DD3">
      <w:pPr>
        <w:spacing w:after="0" w:line="276" w:lineRule="auto"/>
        <w:ind w:left="-567" w:firstLine="567"/>
        <w:jc w:val="both"/>
        <w:rPr>
          <w:rFonts w:ascii="Times New Roman" w:hAnsi="Times New Roman" w:cs="Times New Roman"/>
          <w:sz w:val="28"/>
          <w:szCs w:val="28"/>
        </w:rPr>
      </w:pPr>
    </w:p>
    <w:p w:rsidR="001C4452" w:rsidRPr="00284DD3" w:rsidRDefault="001C4452" w:rsidP="00284DD3">
      <w:pPr>
        <w:spacing w:after="0" w:line="276" w:lineRule="auto"/>
        <w:ind w:left="-567" w:firstLine="567"/>
        <w:jc w:val="both"/>
        <w:rPr>
          <w:rFonts w:ascii="Times New Roman" w:hAnsi="Times New Roman" w:cs="Times New Roman"/>
          <w:b/>
          <w:sz w:val="28"/>
          <w:szCs w:val="28"/>
        </w:rPr>
      </w:pPr>
      <w:r w:rsidRPr="00284DD3">
        <w:rPr>
          <w:rFonts w:ascii="Times New Roman" w:hAnsi="Times New Roman" w:cs="Times New Roman"/>
          <w:b/>
          <w:sz w:val="28"/>
          <w:szCs w:val="28"/>
        </w:rPr>
        <w:t>Литература:</w:t>
      </w:r>
    </w:p>
    <w:p w:rsidR="001C4452" w:rsidRPr="000304AB" w:rsidRDefault="001C4452" w:rsidP="00284DD3">
      <w:pPr>
        <w:spacing w:after="0" w:line="264" w:lineRule="auto"/>
        <w:ind w:left="-567" w:firstLine="567"/>
        <w:jc w:val="both"/>
        <w:rPr>
          <w:rFonts w:ascii="Times New Roman" w:hAnsi="Times New Roman" w:cs="Times New Roman"/>
          <w:sz w:val="28"/>
          <w:szCs w:val="28"/>
        </w:rPr>
      </w:pPr>
      <w:r w:rsidRPr="000304AB">
        <w:rPr>
          <w:rFonts w:ascii="Times New Roman" w:hAnsi="Times New Roman" w:cs="Times New Roman"/>
          <w:sz w:val="28"/>
          <w:szCs w:val="28"/>
        </w:rPr>
        <w:t>Ш.Л. Юнгианская. Песочная терапия.- СПб: Питер 2001.- 230с.</w:t>
      </w:r>
    </w:p>
    <w:p w:rsidR="001C4452" w:rsidRPr="000304AB" w:rsidRDefault="001C4452" w:rsidP="00284DD3">
      <w:pPr>
        <w:spacing w:after="0" w:line="264" w:lineRule="auto"/>
        <w:ind w:left="-567" w:firstLine="567"/>
        <w:jc w:val="both"/>
        <w:rPr>
          <w:rFonts w:ascii="Times New Roman" w:hAnsi="Times New Roman" w:cs="Times New Roman"/>
          <w:sz w:val="28"/>
          <w:szCs w:val="28"/>
        </w:rPr>
      </w:pPr>
      <w:r w:rsidRPr="000304AB">
        <w:rPr>
          <w:rFonts w:ascii="Times New Roman" w:hAnsi="Times New Roman" w:cs="Times New Roman"/>
          <w:sz w:val="28"/>
          <w:szCs w:val="28"/>
        </w:rPr>
        <w:t>Т.Д. Зинкевич-Евстигнеева,Т.М.Грабенко «Чудеса на песке» практикум по песочной терапии. Из-во «Речь» 2005 год.</w:t>
      </w:r>
    </w:p>
    <w:p w:rsidR="001C4452" w:rsidRPr="000304AB" w:rsidRDefault="001C4452" w:rsidP="00284DD3">
      <w:pPr>
        <w:spacing w:after="0" w:line="264" w:lineRule="auto"/>
        <w:ind w:left="-567" w:firstLine="567"/>
        <w:jc w:val="both"/>
        <w:rPr>
          <w:rFonts w:ascii="Times New Roman" w:hAnsi="Times New Roman" w:cs="Times New Roman"/>
          <w:sz w:val="28"/>
          <w:szCs w:val="28"/>
        </w:rPr>
      </w:pPr>
      <w:r w:rsidRPr="000304AB">
        <w:rPr>
          <w:rFonts w:ascii="Times New Roman" w:hAnsi="Times New Roman" w:cs="Times New Roman"/>
          <w:sz w:val="28"/>
          <w:szCs w:val="28"/>
        </w:rPr>
        <w:t xml:space="preserve">Т.Д. Зинкевич-Евстигнеева,Т.М.Грабенко </w:t>
      </w:r>
      <w:r w:rsidR="00284DD3">
        <w:rPr>
          <w:rFonts w:ascii="Times New Roman" w:hAnsi="Times New Roman" w:cs="Times New Roman"/>
          <w:sz w:val="28"/>
          <w:szCs w:val="28"/>
        </w:rPr>
        <w:t>«Игры в сказкотерапии» СПб 2008г</w:t>
      </w:r>
    </w:p>
    <w:p w:rsidR="001C4452" w:rsidRPr="000304AB" w:rsidRDefault="001C4452" w:rsidP="00284DD3">
      <w:pPr>
        <w:spacing w:after="0" w:line="264" w:lineRule="auto"/>
        <w:ind w:left="-567" w:firstLine="567"/>
        <w:jc w:val="both"/>
        <w:rPr>
          <w:rFonts w:ascii="Times New Roman" w:hAnsi="Times New Roman" w:cs="Times New Roman"/>
          <w:sz w:val="28"/>
          <w:szCs w:val="28"/>
        </w:rPr>
      </w:pPr>
      <w:r w:rsidRPr="000304AB">
        <w:rPr>
          <w:rFonts w:ascii="Times New Roman" w:hAnsi="Times New Roman" w:cs="Times New Roman"/>
          <w:sz w:val="28"/>
          <w:szCs w:val="28"/>
        </w:rPr>
        <w:t>Учебно-методическое пособие к изучению дисциплины «Арт-педагогика и арт-терапия в специальном образовании».- М. Изда</w:t>
      </w:r>
      <w:r w:rsidR="00284DD3">
        <w:rPr>
          <w:rFonts w:ascii="Times New Roman" w:hAnsi="Times New Roman" w:cs="Times New Roman"/>
          <w:sz w:val="28"/>
          <w:szCs w:val="28"/>
        </w:rPr>
        <w:t>тельство «Спутник+», 2010.-165с</w:t>
      </w:r>
    </w:p>
    <w:sectPr w:rsidR="001C4452" w:rsidRPr="000304AB" w:rsidSect="00284DD3">
      <w:pgSz w:w="11906" w:h="16838"/>
      <w:pgMar w:top="1134" w:right="850" w:bottom="568" w:left="1701" w:header="708" w:footer="708" w:gutter="0"/>
      <w:pgBorders w:offsetFrom="page">
        <w:top w:val="single" w:sz="4" w:space="24" w:color="7030A0"/>
        <w:left w:val="single" w:sz="4" w:space="24" w:color="7030A0"/>
        <w:bottom w:val="single" w:sz="4" w:space="24" w:color="7030A0"/>
        <w:right w:val="single" w:sz="4" w:space="24" w:color="7030A0"/>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1B36D1"/>
    <w:multiLevelType w:val="multilevel"/>
    <w:tmpl w:val="566E153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96A3865"/>
    <w:multiLevelType w:val="multilevel"/>
    <w:tmpl w:val="61C650F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BBE0351"/>
    <w:multiLevelType w:val="hybridMultilevel"/>
    <w:tmpl w:val="C2720644"/>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3">
    <w:nsid w:val="1F2D3086"/>
    <w:multiLevelType w:val="multilevel"/>
    <w:tmpl w:val="7854B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6662583"/>
    <w:multiLevelType w:val="multilevel"/>
    <w:tmpl w:val="8DE407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3D90CB7"/>
    <w:multiLevelType w:val="multilevel"/>
    <w:tmpl w:val="13C24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8523F81"/>
    <w:multiLevelType w:val="multilevel"/>
    <w:tmpl w:val="EADA61F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0F634E7"/>
    <w:multiLevelType w:val="multilevel"/>
    <w:tmpl w:val="7AF0E9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3E658D3"/>
    <w:multiLevelType w:val="hybridMultilevel"/>
    <w:tmpl w:val="ABF211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A5D6548"/>
    <w:multiLevelType w:val="multilevel"/>
    <w:tmpl w:val="A03C87D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A862235"/>
    <w:multiLevelType w:val="multilevel"/>
    <w:tmpl w:val="E25EC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C2E0B52"/>
    <w:multiLevelType w:val="hybridMultilevel"/>
    <w:tmpl w:val="EF7896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FE06688"/>
    <w:multiLevelType w:val="multilevel"/>
    <w:tmpl w:val="539E676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0F42D71"/>
    <w:multiLevelType w:val="multilevel"/>
    <w:tmpl w:val="0A8C1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F02423D"/>
    <w:multiLevelType w:val="hybridMultilevel"/>
    <w:tmpl w:val="E0A6F8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3"/>
  </w:num>
  <w:num w:numId="2">
    <w:abstractNumId w:val="5"/>
  </w:num>
  <w:num w:numId="3">
    <w:abstractNumId w:val="10"/>
  </w:num>
  <w:num w:numId="4">
    <w:abstractNumId w:val="4"/>
  </w:num>
  <w:num w:numId="5">
    <w:abstractNumId w:val="7"/>
  </w:num>
  <w:num w:numId="6">
    <w:abstractNumId w:val="1"/>
  </w:num>
  <w:num w:numId="7">
    <w:abstractNumId w:val="6"/>
  </w:num>
  <w:num w:numId="8">
    <w:abstractNumId w:val="9"/>
  </w:num>
  <w:num w:numId="9">
    <w:abstractNumId w:val="0"/>
  </w:num>
  <w:num w:numId="10">
    <w:abstractNumId w:val="12"/>
  </w:num>
  <w:num w:numId="11">
    <w:abstractNumId w:val="3"/>
  </w:num>
  <w:num w:numId="12">
    <w:abstractNumId w:val="11"/>
  </w:num>
  <w:num w:numId="13">
    <w:abstractNumId w:val="14"/>
  </w:num>
  <w:num w:numId="14">
    <w:abstractNumId w:val="8"/>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FD08F5"/>
    <w:rsid w:val="000304AB"/>
    <w:rsid w:val="001C4452"/>
    <w:rsid w:val="00284DD3"/>
    <w:rsid w:val="002A4EFD"/>
    <w:rsid w:val="0036347E"/>
    <w:rsid w:val="00A83A54"/>
    <w:rsid w:val="00BC612A"/>
    <w:rsid w:val="00C10E2B"/>
    <w:rsid w:val="00CD1AD7"/>
    <w:rsid w:val="00FD08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1AD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C445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1C4452"/>
    <w:rPr>
      <w:i/>
      <w:iCs/>
    </w:rPr>
  </w:style>
  <w:style w:type="paragraph" w:styleId="a5">
    <w:name w:val="List Paragraph"/>
    <w:basedOn w:val="a"/>
    <w:uiPriority w:val="34"/>
    <w:qFormat/>
    <w:rsid w:val="00BC612A"/>
    <w:pPr>
      <w:ind w:left="720"/>
      <w:contextualSpacing/>
    </w:pPr>
  </w:style>
  <w:style w:type="paragraph" w:customStyle="1" w:styleId="c5">
    <w:name w:val="c5"/>
    <w:basedOn w:val="a"/>
    <w:rsid w:val="00284D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284DD3"/>
  </w:style>
  <w:style w:type="paragraph" w:styleId="a6">
    <w:name w:val="Balloon Text"/>
    <w:basedOn w:val="a"/>
    <w:link w:val="a7"/>
    <w:uiPriority w:val="99"/>
    <w:semiHidden/>
    <w:unhideWhenUsed/>
    <w:rsid w:val="00284DD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84DD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5463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6</Pages>
  <Words>1819</Words>
  <Characters>10371</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ds11_2</dc:creator>
  <cp:keywords/>
  <dc:description/>
  <cp:lastModifiedBy>olesya</cp:lastModifiedBy>
  <cp:revision>5</cp:revision>
  <dcterms:created xsi:type="dcterms:W3CDTF">2021-11-16T08:13:00Z</dcterms:created>
  <dcterms:modified xsi:type="dcterms:W3CDTF">2021-11-19T08:00:00Z</dcterms:modified>
</cp:coreProperties>
</file>