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CDE" w:rsidRPr="00B261AA" w:rsidRDefault="00207CDE" w:rsidP="00207CDE">
      <w:pPr>
        <w:shd w:val="clear" w:color="auto" w:fill="FFFFFF"/>
        <w:spacing w:before="150" w:after="225" w:line="315" w:lineRule="atLeast"/>
        <w:jc w:val="center"/>
        <w:rPr>
          <w:rFonts w:ascii="Times New Roman" w:eastAsia="Times New Roman" w:hAnsi="Times New Roman" w:cs="Times New Roman"/>
          <w:color w:val="000066"/>
          <w:sz w:val="28"/>
          <w:szCs w:val="36"/>
        </w:rPr>
      </w:pPr>
      <w:r w:rsidRPr="00B261AA">
        <w:rPr>
          <w:rFonts w:ascii="Times New Roman" w:hAnsi="Times New Roman" w:cs="Times New Roman"/>
          <w:sz w:val="28"/>
          <w:szCs w:val="36"/>
        </w:rPr>
        <w:t>Муниципальное автономное дошколь</w:t>
      </w:r>
      <w:r w:rsidR="00570B61" w:rsidRPr="00B261AA">
        <w:rPr>
          <w:rFonts w:ascii="Times New Roman" w:hAnsi="Times New Roman" w:cs="Times New Roman"/>
          <w:sz w:val="28"/>
          <w:szCs w:val="36"/>
        </w:rPr>
        <w:t xml:space="preserve">ное образовательное учреждение </w:t>
      </w:r>
      <w:r w:rsidRPr="00B261AA">
        <w:rPr>
          <w:rFonts w:ascii="Times New Roman" w:hAnsi="Times New Roman" w:cs="Times New Roman"/>
          <w:sz w:val="28"/>
          <w:szCs w:val="36"/>
        </w:rPr>
        <w:t>детский сад №11 «Умка» г. Павлово</w:t>
      </w:r>
    </w:p>
    <w:p w:rsidR="00207CDE" w:rsidRDefault="00207CDE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207CDE" w:rsidRDefault="00207CDE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207CDE" w:rsidRDefault="00FF4803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1365885</wp:posOffset>
            </wp:positionV>
            <wp:extent cx="2876550" cy="2162175"/>
            <wp:effectExtent l="19050" t="0" r="0" b="0"/>
            <wp:wrapSquare wrapText="bothSides"/>
            <wp:docPr id="1" name="Рисунок 1" descr="https://malchishki-i-devchonki.ru/images/image/catalog/kak-nauchit-malysha-zavyazyvat-shnurki/igrushka-trenazher-dlya-zavyazyvaniya-shnur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lchishki-i-devchonki.ru/images/image/catalog/kak-nauchit-malysha-zavyazyvat-shnurki/igrushka-trenazher-dlya-zavyazyvaniya-shnurko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03" w:rsidRDefault="00FF4803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F4803" w:rsidRDefault="00FF4803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F4803" w:rsidRDefault="00FF4803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F4803" w:rsidRDefault="00FF4803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207CDE" w:rsidRDefault="00207CDE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F4803" w:rsidRDefault="00FF4803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261AA" w:rsidRDefault="00B261AA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F4803" w:rsidRDefault="00FF4803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F4803" w:rsidRDefault="00FF4803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207CDE" w:rsidRPr="00FF4803" w:rsidRDefault="00207CDE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6"/>
        </w:rPr>
      </w:pPr>
      <w:r w:rsidRPr="00FF4803">
        <w:rPr>
          <w:rFonts w:ascii="Times New Roman" w:eastAsia="Times New Roman" w:hAnsi="Times New Roman" w:cs="Times New Roman"/>
          <w:b/>
          <w:sz w:val="40"/>
          <w:szCs w:val="36"/>
        </w:rPr>
        <w:t>Доклад к родительскому собранию</w:t>
      </w:r>
    </w:p>
    <w:p w:rsidR="00207CDE" w:rsidRPr="00FF4803" w:rsidRDefault="00EC4468" w:rsidP="0020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6"/>
        </w:rPr>
      </w:pPr>
      <w:r w:rsidRPr="00FF4803">
        <w:rPr>
          <w:rFonts w:ascii="Times New Roman" w:eastAsia="Times New Roman" w:hAnsi="Times New Roman" w:cs="Times New Roman"/>
          <w:b/>
          <w:sz w:val="40"/>
          <w:szCs w:val="36"/>
        </w:rPr>
        <w:t>«Мелкая моторика в развитии детей раннего возраста</w:t>
      </w:r>
      <w:r w:rsidR="00207CDE" w:rsidRPr="00FF4803">
        <w:rPr>
          <w:rFonts w:ascii="Times New Roman" w:eastAsia="Times New Roman" w:hAnsi="Times New Roman" w:cs="Times New Roman"/>
          <w:b/>
          <w:sz w:val="40"/>
          <w:szCs w:val="36"/>
        </w:rPr>
        <w:t>»</w:t>
      </w:r>
    </w:p>
    <w:p w:rsidR="00207CDE" w:rsidRPr="00FF4803" w:rsidRDefault="00207CDE" w:rsidP="00207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207CDE" w:rsidRDefault="00207CDE" w:rsidP="00207C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7CDE" w:rsidRDefault="00207CDE" w:rsidP="00207C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7CDE" w:rsidRDefault="00207CDE" w:rsidP="00207C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803" w:rsidRDefault="00FF4803" w:rsidP="00207C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FF4803" w:rsidRDefault="00FF4803" w:rsidP="00207C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207CDE" w:rsidRDefault="00570B61" w:rsidP="00FF4803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ind w:left="3540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Подготовил</w:t>
      </w:r>
      <w:r w:rsidR="00FF4803">
        <w:rPr>
          <w:rFonts w:ascii="Times New Roman" w:eastAsia="Calibri" w:hAnsi="Times New Roman" w:cs="Times New Roman"/>
          <w:b/>
          <w:sz w:val="36"/>
          <w:szCs w:val="36"/>
        </w:rPr>
        <w:t>и</w:t>
      </w:r>
      <w:r>
        <w:rPr>
          <w:rFonts w:ascii="Times New Roman" w:eastAsia="Calibri" w:hAnsi="Times New Roman" w:cs="Times New Roman"/>
          <w:b/>
          <w:sz w:val="36"/>
          <w:szCs w:val="36"/>
        </w:rPr>
        <w:t>:</w:t>
      </w:r>
    </w:p>
    <w:p w:rsidR="00207CDE" w:rsidRDefault="00FF4803" w:rsidP="00FF4803">
      <w:pPr>
        <w:tabs>
          <w:tab w:val="left" w:pos="792"/>
          <w:tab w:val="left" w:pos="1832"/>
          <w:tab w:val="left" w:pos="2748"/>
          <w:tab w:val="left" w:pos="3664"/>
          <w:tab w:val="left" w:pos="4395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в</w:t>
      </w:r>
      <w:r w:rsidR="00207CDE">
        <w:rPr>
          <w:rFonts w:ascii="Times New Roman" w:eastAsia="Calibri" w:hAnsi="Times New Roman" w:cs="Times New Roman"/>
          <w:sz w:val="36"/>
          <w:szCs w:val="36"/>
        </w:rPr>
        <w:t>оспитател</w:t>
      </w:r>
      <w:r>
        <w:rPr>
          <w:rFonts w:ascii="Times New Roman" w:eastAsia="Calibri" w:hAnsi="Times New Roman" w:cs="Times New Roman"/>
          <w:sz w:val="36"/>
          <w:szCs w:val="36"/>
        </w:rPr>
        <w:t>и групп раннего возраста</w:t>
      </w:r>
      <w:r w:rsidR="00207CDE">
        <w:rPr>
          <w:rFonts w:ascii="Times New Roman" w:eastAsia="Calibri" w:hAnsi="Times New Roman" w:cs="Times New Roman"/>
          <w:sz w:val="36"/>
          <w:szCs w:val="36"/>
        </w:rPr>
        <w:t xml:space="preserve"> </w:t>
      </w:r>
    </w:p>
    <w:p w:rsidR="00FF4803" w:rsidRDefault="00FF4803" w:rsidP="00FF4803">
      <w:pPr>
        <w:tabs>
          <w:tab w:val="left" w:pos="792"/>
          <w:tab w:val="left" w:pos="1832"/>
          <w:tab w:val="left" w:pos="2748"/>
          <w:tab w:val="left" w:pos="3664"/>
          <w:tab w:val="left" w:pos="4111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Зайце</w:t>
      </w:r>
      <w:r w:rsidR="00043B63">
        <w:rPr>
          <w:rFonts w:ascii="Times New Roman" w:eastAsia="Calibri" w:hAnsi="Times New Roman" w:cs="Times New Roman"/>
          <w:sz w:val="36"/>
          <w:szCs w:val="36"/>
        </w:rPr>
        <w:t>ва</w:t>
      </w:r>
      <w:r>
        <w:rPr>
          <w:rFonts w:ascii="Times New Roman" w:eastAsia="Calibri" w:hAnsi="Times New Roman" w:cs="Times New Roman"/>
          <w:sz w:val="36"/>
          <w:szCs w:val="36"/>
        </w:rPr>
        <w:t xml:space="preserve"> Анастасия Юрьевна</w:t>
      </w:r>
    </w:p>
    <w:p w:rsidR="00207CDE" w:rsidRDefault="00207CDE" w:rsidP="00FF4803">
      <w:pPr>
        <w:tabs>
          <w:tab w:val="left" w:pos="792"/>
          <w:tab w:val="left" w:pos="1832"/>
          <w:tab w:val="left" w:pos="2748"/>
          <w:tab w:val="left" w:pos="3664"/>
          <w:tab w:val="left" w:pos="4111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Матерухина Юлия Альбертовна</w:t>
      </w:r>
    </w:p>
    <w:p w:rsidR="00207CDE" w:rsidRDefault="00207CDE" w:rsidP="00FF4803">
      <w:pPr>
        <w:tabs>
          <w:tab w:val="left" w:pos="4111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</w:p>
    <w:p w:rsidR="00207CDE" w:rsidRDefault="00207CDE" w:rsidP="00207CDE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207CDE" w:rsidRDefault="00207CDE" w:rsidP="00207CDE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207CDE" w:rsidRDefault="00207CDE" w:rsidP="00207CDE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207CDE" w:rsidRDefault="00207CDE" w:rsidP="00207CDE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570B61" w:rsidRDefault="00570B61" w:rsidP="00207CDE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FF4803" w:rsidRDefault="00FF4803" w:rsidP="00207CDE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570B61" w:rsidRDefault="00570B61" w:rsidP="00207CDE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570B61" w:rsidRDefault="00207CDE" w:rsidP="00570B61">
      <w:pPr>
        <w:tabs>
          <w:tab w:val="left" w:pos="427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2021 г.</w:t>
      </w:r>
      <w:r w:rsidR="00570B61">
        <w:rPr>
          <w:rFonts w:ascii="Times New Roman" w:eastAsia="Calibri" w:hAnsi="Times New Roman" w:cs="Times New Roman"/>
          <w:b/>
          <w:sz w:val="32"/>
          <w:szCs w:val="32"/>
        </w:rPr>
        <w:br w:type="page"/>
      </w:r>
    </w:p>
    <w:p w:rsidR="00570B61" w:rsidRPr="00570B61" w:rsidRDefault="00570B61" w:rsidP="009356AB">
      <w:pPr>
        <w:shd w:val="clear" w:color="auto" w:fill="FFFFFF"/>
        <w:spacing w:after="120"/>
        <w:ind w:left="-567" w:firstLine="567"/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</w:pPr>
      <w:r w:rsidRPr="00570B61"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3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-470535</wp:posOffset>
            </wp:positionH>
            <wp:positionV relativeFrom="margin">
              <wp:posOffset>-129540</wp:posOffset>
            </wp:positionV>
            <wp:extent cx="2162175" cy="3238500"/>
            <wp:effectExtent l="19050" t="0" r="9525" b="0"/>
            <wp:wrapSquare wrapText="bothSides"/>
            <wp:docPr id="3" name="Рисунок 1" descr="https://i.pinimg.com/474x/6f/85/e2/6f85e2eaf4b1f974b9fffcf0d61606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474x/6f/85/e2/6f85e2eaf4b1f974b9fffcf0d616069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0B61"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  <w:t>Значимость развития мелкой моторики»</w:t>
      </w:r>
    </w:p>
    <w:p w:rsidR="00570B61" w:rsidRDefault="00570B61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t>Мелкая моторика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– это гибкость, ловкость рук и точность движения пальцев руки. Мелкая моторика взаимодействует с такими свойствами сознания, как внимание, мышление, воображение, наблюдательность, зрительная и двигательная память, речь. Отсюда следует, что уровень развития мелкой моторики – один из показателей интеллектуальной готовности ребенка. Развитие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навыков мелкой моторики важно еще и потому,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рисовать, писать, а также выполнять множество разнообразных бытовых и учебных действий. Вопрос развития мелкой моторики детей младшего дошкольного возраста довольно актуален. Это неоднократно подчеркивается педагогами, психологами и другими специалистами в области дошкольного образования. </w:t>
      </w:r>
    </w:p>
    <w:p w:rsidR="00570B61" w:rsidRPr="00570B61" w:rsidRDefault="00570B61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Известный педагог В.А. Сухомлинский писал: </w:t>
      </w:r>
      <w:r w:rsidR="009356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«Истоки способностей и дарований детей – на кончиках их пальцев. От пальцев, образно говоря, идут тончайшие ручейки, которые питают источник творческой мысли».</w:t>
      </w:r>
    </w:p>
    <w:p w:rsidR="00570B61" w:rsidRDefault="00570B61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значит, чем больше ребенок умеет, хочет и стремится делать своими руками, тем он умнее и изобретательнее. Поэтому уровень развития мелкой моторики – один из показателей интеллектуальной готовности к школьному обучению. Работу по развитию мелкой моторики рук нужно вести с самого раннего возраста и регулярно:</w:t>
      </w:r>
    </w:p>
    <w:p w:rsidR="00570B61" w:rsidRPr="00570B61" w:rsidRDefault="00570B61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 же такое мелкая моторика?</w:t>
      </w:r>
    </w:p>
    <w:p w:rsidR="00570B61" w:rsidRPr="00570B61" w:rsidRDefault="00570B61" w:rsidP="009356AB">
      <w:pPr>
        <w:shd w:val="clear" w:color="auto" w:fill="FFFFFF"/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Мелкая моторика — совокупность скоординированных действий нервной, мышечной и костной систем, часто в сочетании со зрительной системой в выполнении мелких и точных движений кистями и пальцами рук и ног.</w:t>
      </w:r>
    </w:p>
    <w:p w:rsidR="00570B61" w:rsidRPr="00570B61" w:rsidRDefault="00570B61" w:rsidP="009356AB">
      <w:pPr>
        <w:shd w:val="clear" w:color="auto" w:fill="FFFFFF"/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мелкой моторики очень велико :</w:t>
      </w:r>
    </w:p>
    <w:p w:rsidR="00570B61" w:rsidRPr="00570B61" w:rsidRDefault="00570B61" w:rsidP="009356AB">
      <w:pPr>
        <w:pStyle w:val="a7"/>
        <w:numPr>
          <w:ilvl w:val="0"/>
          <w:numId w:val="7"/>
        </w:numPr>
        <w:shd w:val="clear" w:color="auto" w:fill="FFFFFF"/>
        <w:tabs>
          <w:tab w:val="left" w:pos="709"/>
        </w:tabs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Повышают тонус коры головного мозга.</w:t>
      </w:r>
    </w:p>
    <w:p w:rsidR="00570B61" w:rsidRPr="00570B61" w:rsidRDefault="00570B61" w:rsidP="009356AB">
      <w:pPr>
        <w:pStyle w:val="a7"/>
        <w:numPr>
          <w:ilvl w:val="0"/>
          <w:numId w:val="7"/>
        </w:numPr>
        <w:shd w:val="clear" w:color="auto" w:fill="FFFFFF"/>
        <w:tabs>
          <w:tab w:val="left" w:pos="709"/>
        </w:tabs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Развивают речевые центры коры головного мозга.</w:t>
      </w:r>
    </w:p>
    <w:p w:rsidR="00570B61" w:rsidRPr="00570B61" w:rsidRDefault="00570B61" w:rsidP="009356AB">
      <w:pPr>
        <w:pStyle w:val="a7"/>
        <w:numPr>
          <w:ilvl w:val="0"/>
          <w:numId w:val="7"/>
        </w:numPr>
        <w:shd w:val="clear" w:color="auto" w:fill="FFFFFF"/>
        <w:tabs>
          <w:tab w:val="left" w:pos="709"/>
        </w:tabs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Стимулируют развитие речи ребенка.</w:t>
      </w:r>
    </w:p>
    <w:p w:rsidR="00570B61" w:rsidRPr="00570B61" w:rsidRDefault="00570B61" w:rsidP="009356AB">
      <w:pPr>
        <w:pStyle w:val="a7"/>
        <w:numPr>
          <w:ilvl w:val="0"/>
          <w:numId w:val="7"/>
        </w:numPr>
        <w:shd w:val="clear" w:color="auto" w:fill="FFFFFF"/>
        <w:tabs>
          <w:tab w:val="left" w:pos="709"/>
        </w:tabs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Способствуют улучшению артикуляционной моторики</w:t>
      </w:r>
    </w:p>
    <w:p w:rsidR="00570B61" w:rsidRPr="00570B61" w:rsidRDefault="00570B61" w:rsidP="009356AB">
      <w:pPr>
        <w:pStyle w:val="a7"/>
        <w:numPr>
          <w:ilvl w:val="0"/>
          <w:numId w:val="7"/>
        </w:numPr>
        <w:shd w:val="clear" w:color="auto" w:fill="FFFFFF"/>
        <w:tabs>
          <w:tab w:val="left" w:pos="709"/>
        </w:tabs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Развивают чувство ритма и координацию движений.</w:t>
      </w:r>
    </w:p>
    <w:p w:rsidR="00570B61" w:rsidRPr="00570B61" w:rsidRDefault="00570B61" w:rsidP="009356AB">
      <w:pPr>
        <w:pStyle w:val="a7"/>
        <w:numPr>
          <w:ilvl w:val="0"/>
          <w:numId w:val="7"/>
        </w:numPr>
        <w:shd w:val="clear" w:color="auto" w:fill="FFFFFF"/>
        <w:tabs>
          <w:tab w:val="left" w:pos="709"/>
        </w:tabs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Подготавливают руку к письму.</w:t>
      </w:r>
    </w:p>
    <w:p w:rsidR="00570B61" w:rsidRPr="00570B61" w:rsidRDefault="00570B61" w:rsidP="009356AB">
      <w:pPr>
        <w:pStyle w:val="a7"/>
        <w:numPr>
          <w:ilvl w:val="0"/>
          <w:numId w:val="7"/>
        </w:numPr>
        <w:shd w:val="clear" w:color="auto" w:fill="FFFFFF"/>
        <w:tabs>
          <w:tab w:val="left" w:pos="709"/>
        </w:tabs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Поднимают настроение ребенка.</w:t>
      </w:r>
    </w:p>
    <w:p w:rsidR="007655DC" w:rsidRDefault="00570B61" w:rsidP="009356AB">
      <w:pPr>
        <w:shd w:val="clear" w:color="auto" w:fill="FFFFFF"/>
        <w:spacing w:after="0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Почему так важно для детей развитие мелкой моторики рук? Дело в том,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головном мозге человека центры, отвечающие за речь и движения пальцев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близко.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моторику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активизируя тем самым соответствующие отделы мозга, мы активизируем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соседние зоны, отвечающие за речь</w:t>
      </w:r>
      <w:r w:rsidRPr="00570B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570B61" w:rsidRPr="00570B61" w:rsidRDefault="00570B61" w:rsidP="009356AB">
      <w:pPr>
        <w:shd w:val="clear" w:color="auto" w:fill="FFFFFF"/>
        <w:spacing w:after="0"/>
        <w:ind w:left="-567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0B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 должны понять, что развитие мелкой моторики возможно только в</w:t>
      </w:r>
      <w:r w:rsidRPr="00765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игровой форме, постарайтесь не забывать</w:t>
      </w:r>
      <w:r w:rsidRPr="00765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хвалить ребёнка, создавая</w:t>
      </w:r>
      <w:r w:rsidRPr="00765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70B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ситуации успеха.</w:t>
      </w:r>
    </w:p>
    <w:p w:rsidR="007655DC" w:rsidRPr="00BC666B" w:rsidRDefault="007655DC" w:rsidP="009356AB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Всестороннее представление об окружающем предметном мире у человека не может сложиться без тактильно – двигательного восприятия, так как оно лежит в основе чувственного познания. Именно с помощью тактильно – двигательного восприятия складываются первые впечатления о форме, величине предметов, их расположении в пространстве. Чтобы научить малыша говорить, необходимо не только тренировать его артикуляционный аппарат, но и развивать мелкую моторику рук.</w:t>
      </w:r>
    </w:p>
    <w:p w:rsidR="007655DC" w:rsidRDefault="007655DC" w:rsidP="009356A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>С первых дней жизни ребенка и всю последующую жизнь руки должны неустанно работать. Умственное развитие личности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66B">
        <w:rPr>
          <w:rFonts w:ascii="Times New Roman" w:hAnsi="Times New Roman" w:cs="Times New Roman"/>
          <w:sz w:val="28"/>
          <w:szCs w:val="28"/>
        </w:rPr>
        <w:t>— это бесконечный процесс познания жизни в процессе обучения. Еще во втором веке китайцы заметили тесную связь между развитием мелкой моторики и умственными способностями человека. По их твердому убеждению, можно привести в гармонию разум и тело путем упражнений для рук и массажа пальцев. Пальцы рук имеют нервные окончания, воздействие на которые благотворно ска</w:t>
      </w:r>
      <w:r>
        <w:rPr>
          <w:rFonts w:ascii="Times New Roman" w:hAnsi="Times New Roman" w:cs="Times New Roman"/>
          <w:sz w:val="28"/>
          <w:szCs w:val="28"/>
        </w:rPr>
        <w:t>зывается на состоянии организма –</w:t>
      </w:r>
      <w:r w:rsidRPr="00BC666B">
        <w:rPr>
          <w:rFonts w:ascii="Times New Roman" w:hAnsi="Times New Roman" w:cs="Times New Roman"/>
          <w:sz w:val="28"/>
          <w:szCs w:val="28"/>
        </w:rPr>
        <w:t xml:space="preserve"> как на отдельных органах, так и на их системах.</w:t>
      </w:r>
    </w:p>
    <w:p w:rsidR="007655DC" w:rsidRPr="00FF4803" w:rsidRDefault="007655DC" w:rsidP="009356AB">
      <w:pPr>
        <w:pStyle w:val="a3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D549B0">
        <w:rPr>
          <w:sz w:val="28"/>
          <w:szCs w:val="28"/>
        </w:rPr>
        <w:t xml:space="preserve">Мелкая моторика становится первым этапом в развитии умственных способностей </w:t>
      </w:r>
      <w:r w:rsidRPr="00BC666B">
        <w:rPr>
          <w:sz w:val="28"/>
          <w:szCs w:val="28"/>
        </w:rPr>
        <w:t xml:space="preserve">человека. Ребенок с первых дней начинает познавать мир, ощущая его кончиками пальцев, ладошками. Крайне важно давать ему различные по форме, твердости и текстуре предметы. Некоторые родители часто замечают, что их дети начинают говорить позже, чем их сверстники. Каково же их удивление, когда логопед начинает работу с ребенком с элементарных упражнений для рук и пальцев! В свою очередь, другая группа родителей, которые с первых дней занимаются руками своих деток, подтверждает, что их дети очень рано начинают </w:t>
      </w:r>
      <w:r w:rsidRPr="00FF4803">
        <w:rPr>
          <w:sz w:val="28"/>
          <w:szCs w:val="28"/>
        </w:rPr>
        <w:t>говорить и говорят без умолку, стремительно делая свою речь богаче и сложнее.</w:t>
      </w:r>
    </w:p>
    <w:p w:rsidR="007655DC" w:rsidRPr="00FF4803" w:rsidRDefault="007655DC" w:rsidP="009356AB">
      <w:pPr>
        <w:pStyle w:val="a3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i/>
          <w:color w:val="000000"/>
          <w:sz w:val="28"/>
          <w:szCs w:val="28"/>
        </w:rPr>
      </w:pPr>
      <w:r w:rsidRPr="007655DC">
        <w:rPr>
          <w:i/>
          <w:color w:val="000000"/>
          <w:sz w:val="28"/>
          <w:szCs w:val="28"/>
        </w:rPr>
        <w:t>Многообразие способов развития мелкой моторики рук</w:t>
      </w:r>
      <w:r w:rsidRPr="00FF4803">
        <w:rPr>
          <w:i/>
          <w:color w:val="000000"/>
          <w:sz w:val="28"/>
          <w:szCs w:val="28"/>
        </w:rPr>
        <w:t>и у ребенка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развития мелкой моторики рук, а также детского творчества, артистизма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успешно используются различные виды инсценирования. Спектакли –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игры, напоминающие 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театральные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представления, требуют кропотливой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совместной работы детей и взрослых. Сделайте с ребёнком пальчиковый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театр, покажите небольшие игры – инсценировки в форме диалога: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урочка Ряба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«Теремок», «Репка».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Разучите с ним, как можно получить изображения птиц,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животных и других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персонажей путём складывания пальцев определённым образом. Получится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сразу, но малыш будет стараться показать хоть какую – то фигуру.</w:t>
      </w:r>
    </w:p>
    <w:p w:rsidR="007655DC" w:rsidRPr="00FF4803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важной частью работы по развитию мелкой моторики являются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«пальчиковые игры», которые можно проводить и дома.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такие как: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с пальчиками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— в лес пошел,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— гриб нашел,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— занял место,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— ляжет тесно,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— много ел,</w:t>
      </w:r>
    </w:p>
    <w:p w:rsidR="007655DC" w:rsidRPr="007655DC" w:rsidRDefault="007655DC" w:rsidP="009356AB">
      <w:pPr>
        <w:shd w:val="clear" w:color="auto" w:fill="FFFFFF"/>
        <w:tabs>
          <w:tab w:val="left" w:pos="567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-365760</wp:posOffset>
            </wp:positionH>
            <wp:positionV relativeFrom="margin">
              <wp:posOffset>-120015</wp:posOffset>
            </wp:positionV>
            <wp:extent cx="2000250" cy="2619375"/>
            <wp:effectExtent l="19050" t="0" r="0" b="0"/>
            <wp:wrapSquare wrapText="bothSides"/>
            <wp:docPr id="7" name="Рисунок 7" descr="https://siestafood.ru/800/600/https/ds04.infourok.ru/uploads/ex/0f8c/0006ed5b-6e2ea32f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iestafood.ru/800/600/https/ds04.infourok.ru/uploads/ex/0f8c/0006ed5b-6e2ea32f/img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9006" t="32906" r="7322" b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Оттого и растолстел.</w:t>
      </w:r>
      <w:r w:rsidRPr="007655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655D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2876550" cy="1924050"/>
            <wp:effectExtent l="19050" t="0" r="0" b="0"/>
            <wp:wrapSquare wrapText="bothSides"/>
            <wp:docPr id="6" name="Рисунок 4" descr="https://avatars.mds.yandex.net/get-zen_doc/1945957/pub_5d7bccd4a3f6e400c277e1a4_5d7bce73a660d700bf45602e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1945957/pub_5d7bccd4a3f6e400c277e1a4_5d7bce73a660d700bf45602e/scale_12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55DC" w:rsidRPr="007655DC" w:rsidRDefault="007655DC" w:rsidP="009356AB">
      <w:pPr>
        <w:shd w:val="clear" w:color="auto" w:fill="FFFFFF"/>
        <w:tabs>
          <w:tab w:val="left" w:pos="567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пальчиковых игр дети, повторяя движения взрослых, активизируют моторику рук. Тем самым вырабатывается ловкость, умение управлять своими движениями. «Пальчиковые игры» - это инсценировка каких-либо рифмованных историй, сказок при помощи пальцев и рук. Многие игры требуют участия обеих рук, что дает возможность детям ориентироваться в понятиях «вправо», «влево», «вниз», «вверх» и т. д. Развитию кисти и пальцев способствуют не только «пальчиковые игры», но и разнообразные игры и действия с предметами.</w:t>
      </w:r>
    </w:p>
    <w:p w:rsidR="007655DC" w:rsidRPr="007655DC" w:rsidRDefault="007655DC" w:rsidP="009356AB">
      <w:pPr>
        <w:pStyle w:val="c3"/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8"/>
          <w:szCs w:val="28"/>
        </w:rPr>
      </w:pPr>
      <w:r w:rsidRPr="007655DC">
        <w:rPr>
          <w:rStyle w:val="c1"/>
          <w:b/>
          <w:color w:val="000000"/>
          <w:sz w:val="28"/>
          <w:szCs w:val="28"/>
        </w:rPr>
        <w:t>Пальчиковая гимнастика</w:t>
      </w:r>
      <w:r w:rsidRPr="007655DC">
        <w:rPr>
          <w:rStyle w:val="c1"/>
          <w:color w:val="000000"/>
          <w:sz w:val="28"/>
          <w:szCs w:val="28"/>
        </w:rPr>
        <w:t xml:space="preserve"> имеет большое значение:</w:t>
      </w:r>
    </w:p>
    <w:p w:rsidR="007655DC" w:rsidRPr="007655DC" w:rsidRDefault="007655DC" w:rsidP="009356AB">
      <w:pPr>
        <w:pStyle w:val="c10"/>
        <w:numPr>
          <w:ilvl w:val="0"/>
          <w:numId w:val="8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8"/>
          <w:szCs w:val="28"/>
        </w:rPr>
      </w:pPr>
      <w:r w:rsidRPr="007655DC">
        <w:rPr>
          <w:rStyle w:val="c1"/>
          <w:color w:val="000000"/>
          <w:sz w:val="28"/>
          <w:szCs w:val="28"/>
        </w:rPr>
        <w:t>упражнения и ритмичные движения пальцами возбуждают речевые центры головного мозга, а значит, стимулируют развитие речи.</w:t>
      </w:r>
    </w:p>
    <w:p w:rsidR="007655DC" w:rsidRPr="007655DC" w:rsidRDefault="007655DC" w:rsidP="009356AB">
      <w:pPr>
        <w:pStyle w:val="c10"/>
        <w:numPr>
          <w:ilvl w:val="0"/>
          <w:numId w:val="8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8"/>
          <w:szCs w:val="28"/>
        </w:rPr>
      </w:pPr>
      <w:r w:rsidRPr="007655DC">
        <w:rPr>
          <w:rStyle w:val="c1"/>
          <w:color w:val="000000"/>
          <w:sz w:val="28"/>
          <w:szCs w:val="28"/>
        </w:rPr>
        <w:t>пальчиковые игры создают благоприятный эмоциональный фон, формируют умение подражать взрослому, вслушиваться в речь и понимать её смысл, концентрировать внимание и правильно его распределять.</w:t>
      </w:r>
    </w:p>
    <w:p w:rsidR="007655DC" w:rsidRPr="007655DC" w:rsidRDefault="007655DC" w:rsidP="009356AB">
      <w:pPr>
        <w:pStyle w:val="c10"/>
        <w:numPr>
          <w:ilvl w:val="0"/>
          <w:numId w:val="8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rStyle w:val="c1"/>
          <w:color w:val="000000"/>
          <w:sz w:val="28"/>
          <w:szCs w:val="28"/>
        </w:rPr>
      </w:pPr>
      <w:r w:rsidRPr="007655DC">
        <w:rPr>
          <w:rStyle w:val="c1"/>
          <w:color w:val="000000"/>
          <w:sz w:val="28"/>
          <w:szCs w:val="28"/>
        </w:rPr>
        <w:t>сопровождение упражнений короткими стихотворными строчками улучшает четкость речи, совершенствует память и воображение.</w:t>
      </w:r>
    </w:p>
    <w:p w:rsidR="007655DC" w:rsidRPr="007655DC" w:rsidRDefault="007655DC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пальчиковых игр дети, повторяя движения взрослых, активизируют моторику рук. Тем самым вырабатывается ловкость, умение управлять своими движениями. «Пальчиковые игры» - это инсценировка каких-либо рифмованных историй, сказок при помощи пальцев и рук. Многие игры требуют участия обеих рук, что дает возможность детям ориентироваться в понятиях «вправо», </w:t>
      </w: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«влево», «вниз», «вверх» и т. д. Развитию кисти и пальцев способствуют не только «пальчиковые игры», но и разнообразные игры и действия с предметами. Такие как:</w:t>
      </w:r>
    </w:p>
    <w:p w:rsidR="007655DC" w:rsidRPr="007655DC" w:rsidRDefault="007655DC" w:rsidP="009356AB">
      <w:pPr>
        <w:pStyle w:val="a7"/>
        <w:numPr>
          <w:ilvl w:val="0"/>
          <w:numId w:val="9"/>
        </w:num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с пуговицами («Застегни карманчик»; </w:t>
      </w:r>
    </w:p>
    <w:p w:rsidR="007655DC" w:rsidRPr="007655DC" w:rsidRDefault="007655DC" w:rsidP="009356AB">
      <w:pPr>
        <w:pStyle w:val="a7"/>
        <w:numPr>
          <w:ilvl w:val="0"/>
          <w:numId w:val="9"/>
        </w:num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– шнуровки («Зашнуруй ботинок»);</w:t>
      </w:r>
    </w:p>
    <w:p w:rsidR="007655DC" w:rsidRPr="007655DC" w:rsidRDefault="007655DC" w:rsidP="009356AB">
      <w:pPr>
        <w:pStyle w:val="a7"/>
        <w:numPr>
          <w:ilvl w:val="0"/>
          <w:numId w:val="9"/>
        </w:num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прищепками («Постираем платочки»);</w:t>
      </w:r>
    </w:p>
    <w:p w:rsidR="007655DC" w:rsidRPr="007655DC" w:rsidRDefault="007655DC" w:rsidP="009356AB">
      <w:pPr>
        <w:pStyle w:val="a7"/>
        <w:numPr>
          <w:ilvl w:val="0"/>
          <w:numId w:val="9"/>
        </w:num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сыпучими материалами («Месим тесто»);</w:t>
      </w:r>
    </w:p>
    <w:p w:rsidR="007655DC" w:rsidRPr="00FF4803" w:rsidRDefault="007655DC" w:rsidP="009356AB">
      <w:pPr>
        <w:pStyle w:val="a7"/>
        <w:numPr>
          <w:ilvl w:val="0"/>
          <w:numId w:val="9"/>
        </w:num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бусинами, макаронами («Бусы для мамы», «Найди такую же»)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другие.</w:t>
      </w:r>
    </w:p>
    <w:p w:rsidR="00781802" w:rsidRPr="00FF4803" w:rsidRDefault="007655DC" w:rsidP="009356AB">
      <w:pPr>
        <w:pStyle w:val="c6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rStyle w:val="c1"/>
          <w:color w:val="000000"/>
          <w:sz w:val="28"/>
          <w:szCs w:val="28"/>
        </w:rPr>
      </w:pPr>
      <w:r w:rsidRPr="00FF4803">
        <w:rPr>
          <w:rStyle w:val="c1"/>
          <w:color w:val="000000"/>
          <w:sz w:val="28"/>
          <w:szCs w:val="28"/>
        </w:rPr>
        <w:t>Не</w:t>
      </w:r>
      <w:r w:rsidR="00781802" w:rsidRPr="00FF4803">
        <w:rPr>
          <w:rStyle w:val="c1"/>
          <w:color w:val="000000"/>
          <w:sz w:val="28"/>
          <w:szCs w:val="28"/>
        </w:rPr>
        <w:t xml:space="preserve"> забыва</w:t>
      </w:r>
      <w:r w:rsidRPr="00FF4803">
        <w:rPr>
          <w:rStyle w:val="c1"/>
          <w:color w:val="000000"/>
          <w:sz w:val="28"/>
          <w:szCs w:val="28"/>
        </w:rPr>
        <w:t xml:space="preserve">йте </w:t>
      </w:r>
      <w:r w:rsidR="00781802" w:rsidRPr="00FF4803">
        <w:rPr>
          <w:rStyle w:val="c1"/>
          <w:color w:val="000000"/>
          <w:sz w:val="28"/>
          <w:szCs w:val="28"/>
        </w:rPr>
        <w:t xml:space="preserve">о развитии элементарных навыков самообслуживания; застегивание и расстегивание пуговиц, </w:t>
      </w:r>
      <w:r w:rsidRPr="00FF4803">
        <w:rPr>
          <w:rStyle w:val="c1"/>
          <w:color w:val="000000"/>
          <w:sz w:val="28"/>
          <w:szCs w:val="28"/>
        </w:rPr>
        <w:t>липучек, застежек</w:t>
      </w:r>
      <w:r w:rsidR="00781802" w:rsidRPr="00FF4803">
        <w:rPr>
          <w:rStyle w:val="c1"/>
          <w:color w:val="000000"/>
          <w:sz w:val="28"/>
          <w:szCs w:val="28"/>
        </w:rPr>
        <w:t xml:space="preserve"> и т.д.</w:t>
      </w:r>
    </w:p>
    <w:p w:rsidR="00FF4803" w:rsidRPr="00FF4803" w:rsidRDefault="00FF4803" w:rsidP="009356AB">
      <w:pPr>
        <w:pStyle w:val="a3"/>
        <w:numPr>
          <w:ilvl w:val="0"/>
          <w:numId w:val="10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8"/>
          <w:szCs w:val="28"/>
        </w:rPr>
      </w:pPr>
      <w:r w:rsidRPr="00FF4803">
        <w:rPr>
          <w:color w:val="000000"/>
          <w:sz w:val="28"/>
          <w:szCs w:val="28"/>
        </w:rPr>
        <w:t xml:space="preserve">Рисование (рисование карандашом, кистью, пальцами, пористыми губками). </w:t>
      </w:r>
      <w:r w:rsidRPr="00FF4803">
        <w:rPr>
          <w:sz w:val="28"/>
          <w:szCs w:val="28"/>
        </w:rPr>
        <w:t xml:space="preserve">Рисование, способствует развитию мелких мышц руки </w:t>
      </w: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-584835</wp:posOffset>
            </wp:positionH>
            <wp:positionV relativeFrom="margin">
              <wp:align>top</wp:align>
            </wp:positionV>
            <wp:extent cx="2524125" cy="2524125"/>
            <wp:effectExtent l="19050" t="0" r="9525" b="0"/>
            <wp:wrapSquare wrapText="bothSides"/>
            <wp:docPr id="10" name="Рисунок 10" descr="https://igra-tisyacha.ru/wp-content/uploads/krasivye-podelki-dlya-detej-2-let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gra-tisyacha.ru/wp-content/uploads/krasivye-podelki-dlya-detej-2-let-1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4803">
        <w:rPr>
          <w:sz w:val="28"/>
          <w:szCs w:val="28"/>
        </w:rPr>
        <w:t>ребёнка, предплечья, координации (согласованности) движений. В процессе творчества у детей развивается воображение, образное мышление и вкус. Маленьким художникам очень понравятся так называемые пальчиковые краски. Пальчиковые краски решают сразу две задачи: развивают моторику и формируют у малыша художественное восприятие. Изобразительная деятельность – это специфическое образное познание действительности. В процессе изобразительной деятельности представления детей о свойствах и качествах предметов уточняются. В этом участвуют зрение, осязание, движения рук</w:t>
      </w:r>
      <w:r w:rsidRPr="00FF4803">
        <w:rPr>
          <w:color w:val="000000"/>
          <w:sz w:val="28"/>
          <w:szCs w:val="28"/>
        </w:rPr>
        <w:t>;</w:t>
      </w:r>
    </w:p>
    <w:p w:rsidR="00FF4803" w:rsidRPr="00FF4803" w:rsidRDefault="00FF4803" w:rsidP="009356AB">
      <w:pPr>
        <w:pStyle w:val="a7"/>
        <w:numPr>
          <w:ilvl w:val="0"/>
          <w:numId w:val="10"/>
        </w:numPr>
        <w:shd w:val="clear" w:color="auto" w:fill="FFFFFF"/>
        <w:tabs>
          <w:tab w:val="left" w:pos="567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Аппликация (сначала просто рвать, а потом и вырезать ножницами кусочки бумаги, картинки, фигуры и закреплять (приклеивать) их на листе бумаги);</w:t>
      </w:r>
    </w:p>
    <w:p w:rsidR="00FF4803" w:rsidRPr="00FF4803" w:rsidRDefault="00FF4803" w:rsidP="009356AB">
      <w:pPr>
        <w:pStyle w:val="a3"/>
        <w:numPr>
          <w:ilvl w:val="0"/>
          <w:numId w:val="10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FF4803">
        <w:rPr>
          <w:color w:val="000000"/>
          <w:sz w:val="28"/>
          <w:szCs w:val="28"/>
        </w:rPr>
        <w:t xml:space="preserve">Лепка (лепка из пластилина или соленого теста; отщипнуть кусочек, надавливание, скатывание). </w:t>
      </w:r>
      <w:r w:rsidRPr="00FF4803">
        <w:rPr>
          <w:sz w:val="28"/>
          <w:szCs w:val="28"/>
        </w:rPr>
        <w:t>Лепка нужна для укрепления кистей рук и развития мелкой и крупной моторики. Лепка необходима и для развития у детей сенсорных и пространственных ощущений, восприятия. Замечено: чем больше дети занимаются лепкой, тем увереннее и координированнее становятся движения их пальцев.</w:t>
      </w:r>
    </w:p>
    <w:p w:rsidR="00FF4803" w:rsidRPr="00FF4803" w:rsidRDefault="00FF4803" w:rsidP="009356AB">
      <w:pPr>
        <w:pStyle w:val="a7"/>
        <w:numPr>
          <w:ilvl w:val="0"/>
          <w:numId w:val="10"/>
        </w:numPr>
        <w:shd w:val="clear" w:color="auto" w:fill="FFFFFF"/>
        <w:tabs>
          <w:tab w:val="left" w:pos="567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на песке служат прекрасным средством для развития и самообразования ребенка; </w:t>
      </w:r>
    </w:p>
    <w:p w:rsidR="00FF4803" w:rsidRPr="00FF4803" w:rsidRDefault="00FF4803" w:rsidP="009356AB">
      <w:pPr>
        <w:pStyle w:val="a7"/>
        <w:numPr>
          <w:ilvl w:val="0"/>
          <w:numId w:val="10"/>
        </w:numPr>
        <w:shd w:val="clear" w:color="auto" w:fill="FFFFFF"/>
        <w:tabs>
          <w:tab w:val="left" w:pos="567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Игры с водой способствуют развитию тактильно – кинестетической чувствительности, формируют первичные приемы мышления.</w:t>
      </w:r>
    </w:p>
    <w:p w:rsidR="00FF4803" w:rsidRPr="00FF4803" w:rsidRDefault="00FF4803" w:rsidP="009356AB">
      <w:pPr>
        <w:pStyle w:val="a3"/>
        <w:numPr>
          <w:ilvl w:val="0"/>
          <w:numId w:val="10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FF4803">
        <w:rPr>
          <w:sz w:val="28"/>
          <w:szCs w:val="28"/>
        </w:rPr>
        <w:t>Игровой самомассаж</w:t>
      </w:r>
      <w:r w:rsidRPr="00FF4803">
        <w:rPr>
          <w:b/>
          <w:sz w:val="28"/>
          <w:szCs w:val="28"/>
        </w:rPr>
        <w:t>.</w:t>
      </w:r>
      <w:r w:rsidRPr="00FF4803">
        <w:rPr>
          <w:sz w:val="28"/>
          <w:szCs w:val="28"/>
        </w:rPr>
        <w:t xml:space="preserve"> Игровой самомассаж – это уникальная тактильная гимнастика, благодаря которой в мозг поступает мощный поток импульсов от рецепторов, расположенных в коже. Одновременно с этим в кору головного мозга (в речеслуховые, зрительные, эмоциональные и творческие зоны) поступает информация, которая не только оказывает тонизирующее воздействие на центральную нервную систему, но и способствует увеличению резервных возможностей функционирования головного мозга. Игровой самомассаж является эффективным средством совершенствования и таких психических функций, как внимание, память (словесно-логическая, моторная, тактильная, эмоциональная, рефлекторная), зрительно-моторная координация, а также развитие речевой и творческой сфер.</w:t>
      </w:r>
    </w:p>
    <w:p w:rsidR="00DA1203" w:rsidRPr="00DA1203" w:rsidRDefault="00DA1203" w:rsidP="009356AB">
      <w:pPr>
        <w:shd w:val="clear" w:color="auto" w:fill="FFFFFF"/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познакомимся, чем же в своей деятельности занимаемся с вашими малышами мы:</w:t>
      </w:r>
    </w:p>
    <w:p w:rsidR="00DA1203" w:rsidRPr="00DA1203" w:rsidRDefault="009356AB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3891915</wp:posOffset>
            </wp:positionH>
            <wp:positionV relativeFrom="margin">
              <wp:posOffset>-54610</wp:posOffset>
            </wp:positionV>
            <wp:extent cx="1871980" cy="1439545"/>
            <wp:effectExtent l="171450" t="133350" r="356870" b="313055"/>
            <wp:wrapSquare wrapText="bothSides"/>
            <wp:docPr id="11" name="Рисунок 4" descr="C:\Users\olesya\Downloads\IMG-e689cc387a592c81f254ea33ec776874-V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olesya\Downloads\IMG-e689cc387a592c81f254ea33ec776874-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439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356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1203"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«Куб-сортер» (игрушка, в которой нужно опускать фигурки в соответствующие по форме отверстия)- развивает мелкую моторику, координацию движений, ловкость, которые влияют на мыслительные способности, логическое мышление и речевой аппарат, то есть благодаря этому ребенок может раньше начать говорить;</w:t>
      </w:r>
    </w:p>
    <w:p w:rsidR="00DA1203" w:rsidRPr="00DA1203" w:rsidRDefault="009356AB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6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1203"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«Шнуровка» (манипуляции со шнурками) - развивает память, влияет одновременно на зрение и осязание, тактильные ощущения;</w:t>
      </w:r>
    </w:p>
    <w:p w:rsidR="00DA1203" w:rsidRPr="00DA1203" w:rsidRDefault="009356AB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-308610</wp:posOffset>
            </wp:positionH>
            <wp:positionV relativeFrom="margin">
              <wp:posOffset>2280285</wp:posOffset>
            </wp:positionV>
            <wp:extent cx="1799590" cy="1367790"/>
            <wp:effectExtent l="171450" t="133350" r="353060" b="308610"/>
            <wp:wrapSquare wrapText="bothSides"/>
            <wp:docPr id="9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367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A1203"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«Дидактические коврики» (содержащие разнообразные липучки, защелки, застежки)- развиваем мелкую, моторику рук, глазомер, речь, запоминаем цвета</w:t>
      </w:r>
    </w:p>
    <w:p w:rsidR="00DA1203" w:rsidRPr="00DA1203" w:rsidRDefault="00DA1203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Разглаживание скомканных комочков бумаги»(развернув, дети узнают, что спряталось в комочке) - развиваем моторику рук, речь, познавательные способности, формы;</w:t>
      </w:r>
    </w:p>
    <w:p w:rsidR="00DA1203" w:rsidRPr="00DA1203" w:rsidRDefault="00DA1203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 в яичке спрятано?» - развиваем моторику рук, речь, познавательные способности глазомер, учим основные цвета;</w:t>
      </w:r>
    </w:p>
    <w:p w:rsidR="00DA1203" w:rsidRPr="00DA1203" w:rsidRDefault="009356AB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4549140</wp:posOffset>
            </wp:positionH>
            <wp:positionV relativeFrom="margin">
              <wp:posOffset>4737735</wp:posOffset>
            </wp:positionV>
            <wp:extent cx="1331595" cy="1547495"/>
            <wp:effectExtent l="171450" t="133350" r="363855" b="300355"/>
            <wp:wrapSquare wrapText="bothSides"/>
            <wp:docPr id="8" name="Рисунок 2" descr="C:\Users\olesya\Downloads\IMG-d0689d730569ce14c55c96995377e5a1-V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 descr="C:\Users\olesya\Downloads\IMG-d0689d730569ce14c55c96995377e5a1-V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738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1595" cy="1547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A1203"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«Кто скорее соберет игрушки...» (учим группировать объекты, отличающиеся по форме, величине, назначению, но имеющий одинаковый цвет) - развиваем моторику рук, внимательность, познавательные способности, аккуратность;</w:t>
      </w:r>
    </w:p>
    <w:p w:rsidR="00DA1203" w:rsidRPr="00DA1203" w:rsidRDefault="009356AB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-518160</wp:posOffset>
            </wp:positionH>
            <wp:positionV relativeFrom="margin">
              <wp:posOffset>-53340</wp:posOffset>
            </wp:positionV>
            <wp:extent cx="1799590" cy="1367790"/>
            <wp:effectExtent l="171450" t="133350" r="353060" b="308610"/>
            <wp:wrapSquare wrapText="bothSides"/>
            <wp:docPr id="12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t="11046" b="11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367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A1203"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«Веселые мячики» - массажируем ладошки, пальчики; развиваем мелкую моторику рук;</w:t>
      </w:r>
    </w:p>
    <w:p w:rsidR="00DA1203" w:rsidRPr="00DA1203" w:rsidRDefault="00DA1203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«Песочница» (игры с кинетическим песком основных цветов) – развиваем мелкую моторику рук, речь, познавательные способности; закрепляем цвета;</w:t>
      </w:r>
    </w:p>
    <w:p w:rsidR="00DA1203" w:rsidRPr="00DA1203" w:rsidRDefault="00DA1203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«Зоопарк»</w:t>
      </w:r>
      <w:r w:rsidR="009356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(передвижение головы к нужному животному, птице) – учит ориентироваться в пространстве, развиваем глазомер;</w:t>
      </w:r>
    </w:p>
    <w:p w:rsidR="00DA1203" w:rsidRPr="00DA1203" w:rsidRDefault="00DA1203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«Сенсорные коробки», (наполненные различными крупами, в которые можно прятать предметы) – разеваем моторику рук, тактильное восприятие, координацию движений</w:t>
      </w:r>
    </w:p>
    <w:p w:rsidR="009356AB" w:rsidRPr="009356AB" w:rsidRDefault="009356AB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4034790</wp:posOffset>
            </wp:positionH>
            <wp:positionV relativeFrom="margin">
              <wp:posOffset>2861310</wp:posOffset>
            </wp:positionV>
            <wp:extent cx="1800225" cy="1332230"/>
            <wp:effectExtent l="171450" t="133350" r="371475" b="306070"/>
            <wp:wrapSquare wrapText="bothSides"/>
            <wp:docPr id="1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00225" cy="1332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356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«Штрихи» – знакомство детей с правильным способом действия карандаша, научить держать тремя пальчиками, не близко к отточенному концу, не сжимать карандаш слишком сильно;</w:t>
      </w:r>
    </w:p>
    <w:p w:rsidR="009356AB" w:rsidRPr="009356AB" w:rsidRDefault="009356AB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6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«Разрезные картинки» (учить собирать целую композицию из отдельных кусочков изображения). </w:t>
      </w:r>
    </w:p>
    <w:p w:rsidR="009356AB" w:rsidRDefault="009356AB" w:rsidP="009356AB">
      <w:pPr>
        <w:shd w:val="clear" w:color="auto" w:fill="FFFFFF"/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6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Развитию мелкой моторики рук очень хорошо способствует художественная деятельность детей.</w:t>
      </w:r>
    </w:p>
    <w:p w:rsidR="009356AB" w:rsidRPr="009356AB" w:rsidRDefault="009356AB" w:rsidP="009356AB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9356A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Мы стараемся использовать в работе много различных творческих приемов - рисуем пальчиком, кисточками, карандашами, пластилином. Потихоньку стараемся подружиться с ним - но задача пока сложная, руки у детей слабые, но желание работать с пластилином есть у всех; используем приемы: отщипывание маленьких кусочков от большого, раскатывание столбиков и шариков. Во всех наших творческих работах - пальчикам детей всегда приходится потрудится.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Мы вам раскрыли лишь малую составляющею нашего образовательного процесса с вашими детками направленную на развитие моторики. </w:t>
      </w:r>
    </w:p>
    <w:p w:rsidR="009356AB" w:rsidRDefault="009356AB" w:rsidP="009356A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</w:pPr>
    </w:p>
    <w:p w:rsidR="00207CDE" w:rsidRPr="00B054D3" w:rsidRDefault="009356AB" w:rsidP="009356AB">
      <w:pPr>
        <w:shd w:val="clear" w:color="auto" w:fill="FFFFFF"/>
        <w:spacing w:after="0"/>
        <w:jc w:val="center"/>
        <w:rPr>
          <w:color w:val="000000"/>
          <w:sz w:val="32"/>
          <w:szCs w:val="32"/>
        </w:rPr>
      </w:pPr>
      <w:r w:rsidRPr="009356AB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t>Таким образом развивать мелкую моторику рук можно не только в специально организованных условиях и на занятиях, с конкретными развивающими пособиями, но и дома. Стоит помнить, когда работа совершается вместе и в игровой форме, то любые вершины даются быстрее и проще. Так же не лишним будет напомнить: чем раньше будет начата работа по развитию мелкой моторики, тем раньше она начнет приносить свои плоды, тем проще ребенку будет расти, развиваться и овладевать новыми умениями.</w:t>
      </w:r>
    </w:p>
    <w:p w:rsidR="007E4176" w:rsidRPr="00B054D3" w:rsidRDefault="007E4176" w:rsidP="00DE4932">
      <w:pPr>
        <w:jc w:val="both"/>
        <w:rPr>
          <w:sz w:val="32"/>
          <w:szCs w:val="32"/>
        </w:rPr>
      </w:pPr>
    </w:p>
    <w:sectPr w:rsidR="007E4176" w:rsidRPr="00B054D3" w:rsidSect="00570B61">
      <w:pgSz w:w="11906" w:h="16838"/>
      <w:pgMar w:top="1134" w:right="850" w:bottom="1134" w:left="1701" w:header="708" w:footer="708" w:gutter="0"/>
      <w:pgBorders w:offsetFrom="page">
        <w:top w:val="single" w:sz="24" w:space="24" w:color="002060"/>
        <w:left w:val="single" w:sz="24" w:space="24" w:color="002060"/>
        <w:bottom w:val="single" w:sz="24" w:space="24" w:color="002060"/>
        <w:right w:val="single" w:sz="24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3DE"/>
    <w:multiLevelType w:val="hybridMultilevel"/>
    <w:tmpl w:val="C19292CC"/>
    <w:lvl w:ilvl="0" w:tplc="000662C0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13817D70"/>
    <w:multiLevelType w:val="multilevel"/>
    <w:tmpl w:val="FF203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37374C"/>
    <w:multiLevelType w:val="multilevel"/>
    <w:tmpl w:val="16B0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553BA3"/>
    <w:multiLevelType w:val="hybridMultilevel"/>
    <w:tmpl w:val="43BC15A8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5D622A"/>
    <w:multiLevelType w:val="multilevel"/>
    <w:tmpl w:val="77A0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F24114"/>
    <w:multiLevelType w:val="multilevel"/>
    <w:tmpl w:val="997E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4F4759"/>
    <w:multiLevelType w:val="hybridMultilevel"/>
    <w:tmpl w:val="E73459DE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A7A7E"/>
    <w:multiLevelType w:val="multilevel"/>
    <w:tmpl w:val="21AC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AA0147"/>
    <w:multiLevelType w:val="hybridMultilevel"/>
    <w:tmpl w:val="3E745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F472AB"/>
    <w:multiLevelType w:val="hybridMultilevel"/>
    <w:tmpl w:val="935CBA8C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9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833FE"/>
    <w:rsid w:val="00043B63"/>
    <w:rsid w:val="00055430"/>
    <w:rsid w:val="00207CDE"/>
    <w:rsid w:val="00222F47"/>
    <w:rsid w:val="00386916"/>
    <w:rsid w:val="00426ABE"/>
    <w:rsid w:val="00570B61"/>
    <w:rsid w:val="007655DC"/>
    <w:rsid w:val="00781802"/>
    <w:rsid w:val="007B5C58"/>
    <w:rsid w:val="007E4176"/>
    <w:rsid w:val="008E71D5"/>
    <w:rsid w:val="009356AB"/>
    <w:rsid w:val="009D71DF"/>
    <w:rsid w:val="00A833FE"/>
    <w:rsid w:val="00AC2010"/>
    <w:rsid w:val="00B054D3"/>
    <w:rsid w:val="00B261AA"/>
    <w:rsid w:val="00B674C2"/>
    <w:rsid w:val="00C22ADA"/>
    <w:rsid w:val="00CD7E7C"/>
    <w:rsid w:val="00CE564A"/>
    <w:rsid w:val="00D63F4D"/>
    <w:rsid w:val="00DA1203"/>
    <w:rsid w:val="00DE4932"/>
    <w:rsid w:val="00DF3C0D"/>
    <w:rsid w:val="00EB45B3"/>
    <w:rsid w:val="00EC4468"/>
    <w:rsid w:val="00F53FAB"/>
    <w:rsid w:val="00FF4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7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07CDE"/>
  </w:style>
  <w:style w:type="paragraph" w:customStyle="1" w:styleId="c6">
    <w:name w:val="c6"/>
    <w:basedOn w:val="a"/>
    <w:rsid w:val="00781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81802"/>
  </w:style>
  <w:style w:type="paragraph" w:customStyle="1" w:styleId="c3">
    <w:name w:val="c3"/>
    <w:basedOn w:val="a"/>
    <w:rsid w:val="00781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781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543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70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B6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70B61"/>
    <w:pPr>
      <w:ind w:left="720"/>
      <w:contextualSpacing/>
    </w:pPr>
  </w:style>
  <w:style w:type="character" w:styleId="a8">
    <w:name w:val="Strong"/>
    <w:basedOn w:val="a0"/>
    <w:uiPriority w:val="22"/>
    <w:qFormat/>
    <w:rsid w:val="007655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7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07C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olesya</cp:lastModifiedBy>
  <cp:revision>8</cp:revision>
  <dcterms:created xsi:type="dcterms:W3CDTF">2021-11-18T17:33:00Z</dcterms:created>
  <dcterms:modified xsi:type="dcterms:W3CDTF">2021-12-01T12:59:00Z</dcterms:modified>
</cp:coreProperties>
</file>