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50F" w:rsidRPr="00896F65" w:rsidRDefault="004F050F" w:rsidP="00896F65">
      <w:pPr>
        <w:jc w:val="center"/>
        <w:rPr>
          <w:rFonts w:ascii="Times New Roman" w:hAnsi="Times New Roman" w:cs="Times New Roman"/>
          <w:sz w:val="28"/>
        </w:rPr>
      </w:pPr>
      <w:r w:rsidRPr="00896F65">
        <w:rPr>
          <w:rFonts w:ascii="Times New Roman" w:hAnsi="Times New Roman" w:cs="Times New Roman"/>
          <w:sz w:val="28"/>
        </w:rPr>
        <w:t>Муниципальное автономное дошкольное образовательное учреждение детский сад №11 «Умка» г. Павлово</w:t>
      </w:r>
    </w:p>
    <w:p w:rsidR="004F050F" w:rsidRPr="00896F65" w:rsidRDefault="004F050F" w:rsidP="00896F65">
      <w:pPr>
        <w:jc w:val="center"/>
        <w:rPr>
          <w:rFonts w:ascii="Times New Roman" w:hAnsi="Times New Roman" w:cs="Times New Roman"/>
          <w:sz w:val="28"/>
        </w:rPr>
      </w:pPr>
    </w:p>
    <w:p w:rsidR="00C62A60" w:rsidRDefault="00C62A60"/>
    <w:p w:rsidR="00C62A60" w:rsidRDefault="00C62A60" w:rsidP="004F050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F050F" w:rsidRDefault="004F050F" w:rsidP="004F050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6F65" w:rsidRDefault="00896F65" w:rsidP="004F050F">
      <w:pPr>
        <w:jc w:val="center"/>
        <w:rPr>
          <w:rFonts w:ascii="Times New Roman" w:eastAsia="Times New Roman" w:hAnsi="Times New Roman" w:cs="Times New Roman"/>
          <w:b/>
          <w:spacing w:val="-15"/>
          <w:sz w:val="36"/>
          <w:szCs w:val="36"/>
          <w:lang w:eastAsia="ru-RU"/>
        </w:rPr>
      </w:pPr>
    </w:p>
    <w:p w:rsidR="004F050F" w:rsidRPr="004F050F" w:rsidRDefault="004F050F" w:rsidP="004F050F">
      <w:pPr>
        <w:jc w:val="center"/>
        <w:rPr>
          <w:rFonts w:ascii="Times New Roman" w:eastAsia="Times New Roman" w:hAnsi="Times New Roman" w:cs="Times New Roman"/>
          <w:b/>
          <w:spacing w:val="-15"/>
          <w:sz w:val="36"/>
          <w:szCs w:val="36"/>
          <w:lang w:eastAsia="ru-RU"/>
        </w:rPr>
      </w:pPr>
      <w:r w:rsidRPr="004F050F">
        <w:rPr>
          <w:rFonts w:ascii="Times New Roman" w:eastAsia="Times New Roman" w:hAnsi="Times New Roman" w:cs="Times New Roman"/>
          <w:b/>
          <w:spacing w:val="-15"/>
          <w:sz w:val="36"/>
          <w:szCs w:val="36"/>
          <w:lang w:eastAsia="ru-RU"/>
        </w:rPr>
        <w:t>Доклад к родительскому собранию</w:t>
      </w:r>
    </w:p>
    <w:p w:rsidR="00C62A60" w:rsidRPr="004F050F" w:rsidRDefault="00EE426A" w:rsidP="004F050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F050F">
        <w:rPr>
          <w:rFonts w:ascii="Times New Roman" w:hAnsi="Times New Roman" w:cs="Times New Roman"/>
          <w:b/>
          <w:sz w:val="36"/>
          <w:szCs w:val="36"/>
        </w:rPr>
        <w:t>по теме:</w:t>
      </w:r>
      <w:r w:rsidR="004F050F" w:rsidRPr="004F050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62A60" w:rsidRPr="004F050F">
        <w:rPr>
          <w:rFonts w:ascii="Times New Roman" w:hAnsi="Times New Roman" w:cs="Times New Roman"/>
          <w:b/>
          <w:sz w:val="36"/>
          <w:szCs w:val="36"/>
        </w:rPr>
        <w:t>«Развитие речи детей младшего дошкольного возраста с использованием русского фольклора»</w:t>
      </w:r>
    </w:p>
    <w:p w:rsidR="00C62A60" w:rsidRDefault="00C62A60"/>
    <w:p w:rsidR="00C62A60" w:rsidRPr="00896F65" w:rsidRDefault="00C62A60">
      <w:pPr>
        <w:rPr>
          <w:sz w:val="2"/>
        </w:rPr>
      </w:pPr>
    </w:p>
    <w:p w:rsidR="00045028" w:rsidRDefault="00045028"/>
    <w:p w:rsidR="00045028" w:rsidRDefault="00045028"/>
    <w:p w:rsidR="00045028" w:rsidRDefault="00045028" w:rsidP="004F050F">
      <w:pPr>
        <w:spacing w:after="0"/>
      </w:pPr>
    </w:p>
    <w:p w:rsidR="004F050F" w:rsidRPr="004F050F" w:rsidRDefault="004F050F" w:rsidP="004F050F"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ind w:left="4248"/>
        <w:rPr>
          <w:rFonts w:ascii="Times New Roman" w:eastAsia="Calibri" w:hAnsi="Times New Roman" w:cs="Times New Roman"/>
          <w:b/>
          <w:sz w:val="32"/>
          <w:szCs w:val="36"/>
        </w:rPr>
      </w:pPr>
      <w:r w:rsidRPr="004F050F">
        <w:rPr>
          <w:rFonts w:ascii="Times New Roman" w:eastAsia="Calibri" w:hAnsi="Times New Roman" w:cs="Times New Roman"/>
          <w:b/>
          <w:sz w:val="32"/>
          <w:szCs w:val="36"/>
        </w:rPr>
        <w:t>Подготовили:</w:t>
      </w:r>
    </w:p>
    <w:p w:rsidR="004F050F" w:rsidRPr="004F050F" w:rsidRDefault="004F050F" w:rsidP="004F050F">
      <w:pPr>
        <w:tabs>
          <w:tab w:val="left" w:pos="792"/>
          <w:tab w:val="left" w:pos="1832"/>
          <w:tab w:val="left" w:pos="2748"/>
          <w:tab w:val="left" w:pos="3664"/>
          <w:tab w:val="left" w:pos="4395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48"/>
        <w:rPr>
          <w:rFonts w:ascii="Times New Roman" w:eastAsia="Calibri" w:hAnsi="Times New Roman" w:cs="Times New Roman"/>
          <w:sz w:val="32"/>
          <w:szCs w:val="36"/>
        </w:rPr>
      </w:pPr>
      <w:r w:rsidRPr="004F050F">
        <w:rPr>
          <w:rFonts w:ascii="Times New Roman" w:eastAsia="Calibri" w:hAnsi="Times New Roman" w:cs="Times New Roman"/>
          <w:sz w:val="32"/>
          <w:szCs w:val="36"/>
        </w:rPr>
        <w:t xml:space="preserve">воспитатели младшей группы </w:t>
      </w:r>
    </w:p>
    <w:p w:rsidR="00045028" w:rsidRPr="004F050F" w:rsidRDefault="004F050F" w:rsidP="004F050F">
      <w:pPr>
        <w:spacing w:after="0"/>
        <w:ind w:left="4248"/>
        <w:rPr>
          <w:rFonts w:ascii="Times New Roman" w:eastAsia="Calibri" w:hAnsi="Times New Roman" w:cs="Times New Roman"/>
          <w:sz w:val="32"/>
          <w:szCs w:val="36"/>
        </w:rPr>
      </w:pPr>
      <w:r w:rsidRPr="004F050F">
        <w:rPr>
          <w:rFonts w:ascii="Times New Roman" w:eastAsia="Calibri" w:hAnsi="Times New Roman" w:cs="Times New Roman"/>
          <w:sz w:val="32"/>
          <w:szCs w:val="36"/>
        </w:rPr>
        <w:t>Бударина Наталь</w:t>
      </w:r>
      <w:r w:rsidR="00896F65">
        <w:rPr>
          <w:rFonts w:ascii="Times New Roman" w:eastAsia="Calibri" w:hAnsi="Times New Roman" w:cs="Times New Roman"/>
          <w:sz w:val="32"/>
          <w:szCs w:val="36"/>
        </w:rPr>
        <w:t>я</w:t>
      </w:r>
      <w:r w:rsidRPr="004F050F">
        <w:rPr>
          <w:rFonts w:ascii="Times New Roman" w:eastAsia="Calibri" w:hAnsi="Times New Roman" w:cs="Times New Roman"/>
          <w:sz w:val="32"/>
          <w:szCs w:val="36"/>
        </w:rPr>
        <w:t xml:space="preserve"> Алексеевна</w:t>
      </w:r>
    </w:p>
    <w:p w:rsidR="004F050F" w:rsidRPr="004F050F" w:rsidRDefault="004F050F" w:rsidP="004F050F">
      <w:pPr>
        <w:spacing w:after="0"/>
        <w:ind w:left="4248"/>
        <w:rPr>
          <w:sz w:val="20"/>
        </w:rPr>
      </w:pPr>
      <w:r w:rsidRPr="004F050F">
        <w:rPr>
          <w:rFonts w:ascii="Times New Roman" w:eastAsia="Calibri" w:hAnsi="Times New Roman" w:cs="Times New Roman"/>
          <w:sz w:val="32"/>
          <w:szCs w:val="36"/>
        </w:rPr>
        <w:t>Кузина Надежда Александровна</w:t>
      </w:r>
    </w:p>
    <w:p w:rsidR="00045028" w:rsidRDefault="00045028"/>
    <w:p w:rsidR="00045028" w:rsidRDefault="00045028"/>
    <w:p w:rsidR="00045028" w:rsidRDefault="00045028"/>
    <w:p w:rsidR="00045028" w:rsidRDefault="00045028"/>
    <w:p w:rsidR="00045028" w:rsidRDefault="00045028"/>
    <w:p w:rsidR="00045028" w:rsidRDefault="00045028"/>
    <w:p w:rsidR="00045028" w:rsidRDefault="00045028"/>
    <w:p w:rsidR="00896F65" w:rsidRDefault="00896F65"/>
    <w:p w:rsidR="00896F65" w:rsidRDefault="00896F65"/>
    <w:p w:rsidR="00896F65" w:rsidRDefault="00896F65"/>
    <w:p w:rsidR="00045028" w:rsidRDefault="00045028"/>
    <w:p w:rsidR="00045028" w:rsidRDefault="00045028"/>
    <w:p w:rsidR="004F050F" w:rsidRDefault="004F050F" w:rsidP="004F050F">
      <w:pPr>
        <w:jc w:val="center"/>
        <w:rPr>
          <w:rFonts w:ascii="Times New Roman" w:hAnsi="Times New Roman" w:cs="Times New Roman"/>
          <w:sz w:val="24"/>
        </w:rPr>
        <w:sectPr w:rsidR="004F050F" w:rsidSect="004F050F">
          <w:headerReference w:type="even" r:id="rId8"/>
          <w:headerReference w:type="first" r:id="rId9"/>
          <w:pgSz w:w="11906" w:h="16838"/>
          <w:pgMar w:top="1134" w:right="850" w:bottom="1134" w:left="1701" w:header="708" w:footer="708" w:gutter="0"/>
          <w:pgBorders w:display="notFirstPage" w:offsetFrom="page">
            <w:top w:val="checkedBarColor" w:sz="10" w:space="24" w:color="auto"/>
            <w:left w:val="checkedBarColor" w:sz="10" w:space="24" w:color="auto"/>
            <w:bottom w:val="checkedBarColor" w:sz="10" w:space="24" w:color="auto"/>
            <w:right w:val="checkedBarColor" w:sz="10" w:space="24" w:color="auto"/>
          </w:pgBorders>
          <w:cols w:space="708"/>
          <w:titlePg/>
          <w:docGrid w:linePitch="360"/>
        </w:sectPr>
      </w:pPr>
      <w:r w:rsidRPr="00896F65">
        <w:rPr>
          <w:rFonts w:ascii="Times New Roman" w:hAnsi="Times New Roman" w:cs="Times New Roman"/>
          <w:sz w:val="28"/>
        </w:rPr>
        <w:t>н</w:t>
      </w:r>
      <w:r w:rsidR="006B258E" w:rsidRPr="00896F65">
        <w:rPr>
          <w:rFonts w:ascii="Times New Roman" w:hAnsi="Times New Roman" w:cs="Times New Roman"/>
          <w:sz w:val="28"/>
        </w:rPr>
        <w:t xml:space="preserve">оябрь </w:t>
      </w:r>
      <w:bookmarkStart w:id="0" w:name="_GoBack"/>
      <w:bookmarkEnd w:id="0"/>
      <w:r w:rsidR="00045028" w:rsidRPr="00896F65">
        <w:rPr>
          <w:rFonts w:ascii="Times New Roman" w:hAnsi="Times New Roman" w:cs="Times New Roman"/>
          <w:sz w:val="28"/>
        </w:rPr>
        <w:t>2021 год</w:t>
      </w:r>
      <w:r>
        <w:rPr>
          <w:rFonts w:ascii="Times New Roman" w:hAnsi="Times New Roman" w:cs="Times New Roman"/>
          <w:sz w:val="24"/>
        </w:rPr>
        <w:br w:type="page"/>
      </w:r>
    </w:p>
    <w:p w:rsidR="00896F65" w:rsidRDefault="00896F65" w:rsidP="00C068E3">
      <w:pPr>
        <w:spacing w:after="0" w:line="276" w:lineRule="auto"/>
        <w:ind w:left="-567" w:firstLine="567"/>
        <w:rPr>
          <w:rFonts w:ascii="Times New Roman" w:hAnsi="Times New Roman" w:cs="Times New Roman"/>
          <w:sz w:val="28"/>
        </w:rPr>
      </w:pPr>
      <w:r w:rsidRPr="00896F65">
        <w:rPr>
          <w:rFonts w:ascii="Times New Roman" w:hAnsi="Times New Roman" w:cs="Times New Roman"/>
          <w:b/>
          <w:sz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3091815</wp:posOffset>
            </wp:positionH>
            <wp:positionV relativeFrom="margin">
              <wp:posOffset>3810</wp:posOffset>
            </wp:positionV>
            <wp:extent cx="2876550" cy="1724025"/>
            <wp:effectExtent l="19050" t="0" r="0" b="0"/>
            <wp:wrapSquare wrapText="bothSides"/>
            <wp:docPr id="1" name="Рисунок 1" descr="https://rused.ru/irk-mdou114/wp-content/uploads/sites/56/2021/07/930869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sed.ru/irk-mdou114/wp-content/uploads/sites/56/2021/07/9308695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7FF1" w:rsidRPr="00896F65">
        <w:rPr>
          <w:rFonts w:ascii="Times New Roman" w:hAnsi="Times New Roman" w:cs="Times New Roman"/>
          <w:b/>
          <w:sz w:val="28"/>
        </w:rPr>
        <w:t>Речь</w:t>
      </w:r>
      <w:r w:rsidR="00CD7FF1" w:rsidRPr="00896F65">
        <w:rPr>
          <w:rFonts w:ascii="Times New Roman" w:hAnsi="Times New Roman" w:cs="Times New Roman"/>
          <w:sz w:val="28"/>
        </w:rPr>
        <w:t xml:space="preserve"> – это драгоценный дар, величайшее богатство человека.</w:t>
      </w:r>
      <w:r>
        <w:rPr>
          <w:rFonts w:ascii="Times New Roman" w:hAnsi="Times New Roman" w:cs="Times New Roman"/>
          <w:sz w:val="28"/>
        </w:rPr>
        <w:t xml:space="preserve"> </w:t>
      </w:r>
      <w:r w:rsidR="00CD7FF1" w:rsidRPr="00896F65">
        <w:rPr>
          <w:rFonts w:ascii="Times New Roman" w:hAnsi="Times New Roman" w:cs="Times New Roman"/>
          <w:sz w:val="28"/>
        </w:rPr>
        <w:t xml:space="preserve">С ее помощью люди выражают свои мысли, чувства, общаются, достигают взаимного понимания. </w:t>
      </w:r>
      <w:r w:rsidRPr="00896F65">
        <w:rPr>
          <w:rFonts w:ascii="Times New Roman" w:hAnsi="Times New Roman" w:cs="Times New Roman"/>
          <w:sz w:val="28"/>
        </w:rPr>
        <w:t>Без речи, без звучащего слова, жизнь была бы скучна и не интересна.</w:t>
      </w:r>
    </w:p>
    <w:p w:rsidR="00896F65" w:rsidRDefault="00896F65" w:rsidP="00C068E3">
      <w:pPr>
        <w:spacing w:after="0" w:line="276" w:lineRule="auto"/>
        <w:ind w:left="-567" w:firstLine="567"/>
        <w:rPr>
          <w:rFonts w:ascii="Times New Roman" w:hAnsi="Times New Roman" w:cs="Times New Roman"/>
          <w:sz w:val="28"/>
        </w:rPr>
      </w:pPr>
      <w:r w:rsidRPr="005C2FB5">
        <w:rPr>
          <w:rFonts w:ascii="Times New Roman" w:hAnsi="Times New Roman" w:cs="Times New Roman"/>
          <w:sz w:val="28"/>
        </w:rPr>
        <w:t>Благодаря речи мы общаемся, передаём опыт, регулируем деятельность и поведение. Все функции речи связаны между собой.</w:t>
      </w:r>
    </w:p>
    <w:p w:rsidR="00896F65" w:rsidRDefault="00896F65" w:rsidP="00C068E3">
      <w:pPr>
        <w:spacing w:after="0" w:line="276" w:lineRule="auto"/>
        <w:ind w:left="-567" w:firstLine="567"/>
        <w:rPr>
          <w:rFonts w:ascii="Times New Roman" w:hAnsi="Times New Roman" w:cs="Times New Roman"/>
          <w:sz w:val="28"/>
        </w:rPr>
      </w:pPr>
      <w:r w:rsidRPr="005C2FB5">
        <w:rPr>
          <w:rFonts w:ascii="Times New Roman" w:hAnsi="Times New Roman" w:cs="Times New Roman"/>
          <w:sz w:val="28"/>
        </w:rPr>
        <w:t>Чтобы эти функции реализовались своевременно, необходимы условия. Для маленького ребёнка овладение речью - это сложнейший процесс, которому нужно помочь протекать в нужном русле и здесь большую роль играют взрослые, те люди, которые окружают ребёнка. Нужно создать условия, чтобы у ребёнка появилась потребность в речи не только с близкими ему людьми - взрослыми, но и со сверстниками.</w:t>
      </w:r>
    </w:p>
    <w:p w:rsidR="00896F65" w:rsidRDefault="00CD7FF1" w:rsidP="00C068E3">
      <w:pPr>
        <w:spacing w:after="0" w:line="276" w:lineRule="auto"/>
        <w:ind w:left="-567" w:firstLine="567"/>
        <w:rPr>
          <w:rFonts w:ascii="Times New Roman" w:hAnsi="Times New Roman" w:cs="Times New Roman"/>
          <w:sz w:val="28"/>
        </w:rPr>
      </w:pPr>
      <w:r w:rsidRPr="00896F65">
        <w:rPr>
          <w:rFonts w:ascii="Times New Roman" w:hAnsi="Times New Roman" w:cs="Times New Roman"/>
          <w:sz w:val="28"/>
        </w:rPr>
        <w:t>Работа по развитию речи детей занимает одно из центральных мест в дошкольной образовательной организации. Это объясняется важностью периода дошкольного детства в речевом становлении ребенка. Значимость речевого развития дошкольников подтверждается и Федеральным государственным образовательным стандартом дошкольного образования, в котором выделена образовательная область «Речевое развитие». В соответствии со стандартом речевое развитие детей дошкольного возраста включает:</w:t>
      </w:r>
      <w:r w:rsidR="00896F65">
        <w:rPr>
          <w:rFonts w:ascii="Times New Roman" w:hAnsi="Times New Roman" w:cs="Times New Roman"/>
          <w:sz w:val="28"/>
        </w:rPr>
        <w:t xml:space="preserve"> </w:t>
      </w:r>
      <w:r w:rsidRPr="00896F65">
        <w:rPr>
          <w:rFonts w:ascii="Times New Roman" w:hAnsi="Times New Roman" w:cs="Times New Roman"/>
          <w:sz w:val="28"/>
        </w:rPr>
        <w:t>овладение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:rsidR="00CD7FF1" w:rsidRPr="00896F65" w:rsidRDefault="00CD7FF1" w:rsidP="00C068E3">
      <w:pPr>
        <w:spacing w:after="0" w:line="276" w:lineRule="auto"/>
        <w:ind w:left="-567" w:firstLine="567"/>
        <w:rPr>
          <w:rFonts w:ascii="Times New Roman" w:hAnsi="Times New Roman" w:cs="Times New Roman"/>
          <w:sz w:val="28"/>
        </w:rPr>
      </w:pPr>
      <w:r w:rsidRPr="00896F65">
        <w:rPr>
          <w:rFonts w:ascii="Times New Roman" w:hAnsi="Times New Roman" w:cs="Times New Roman"/>
          <w:sz w:val="28"/>
        </w:rPr>
        <w:t>Интерес к развитию детской речи не осл</w:t>
      </w:r>
      <w:r w:rsidR="00896F65">
        <w:rPr>
          <w:rFonts w:ascii="Times New Roman" w:hAnsi="Times New Roman" w:cs="Times New Roman"/>
          <w:sz w:val="28"/>
        </w:rPr>
        <w:t xml:space="preserve">абевает в течение многих лет. </w:t>
      </w:r>
      <w:r w:rsidR="00384E3E" w:rsidRPr="00896F65">
        <w:rPr>
          <w:rFonts w:ascii="Times New Roman" w:hAnsi="Times New Roman" w:cs="Times New Roman"/>
          <w:sz w:val="28"/>
        </w:rPr>
        <w:t xml:space="preserve">Задачи </w:t>
      </w:r>
      <w:r w:rsidRPr="00896F65">
        <w:rPr>
          <w:rFonts w:ascii="Times New Roman" w:hAnsi="Times New Roman" w:cs="Times New Roman"/>
          <w:sz w:val="28"/>
        </w:rPr>
        <w:t>речевого развития детей могут реализовываться</w:t>
      </w:r>
      <w:r w:rsidR="00384E3E" w:rsidRPr="00896F65">
        <w:rPr>
          <w:rFonts w:ascii="Times New Roman" w:hAnsi="Times New Roman" w:cs="Times New Roman"/>
          <w:sz w:val="28"/>
        </w:rPr>
        <w:t xml:space="preserve"> в различных видах деятельности. О</w:t>
      </w:r>
      <w:r w:rsidR="00896F65">
        <w:rPr>
          <w:rFonts w:ascii="Times New Roman" w:hAnsi="Times New Roman" w:cs="Times New Roman"/>
          <w:sz w:val="28"/>
        </w:rPr>
        <w:t xml:space="preserve">дной </w:t>
      </w:r>
      <w:r w:rsidRPr="00896F65">
        <w:rPr>
          <w:rFonts w:ascii="Times New Roman" w:hAnsi="Times New Roman" w:cs="Times New Roman"/>
          <w:sz w:val="28"/>
        </w:rPr>
        <w:t xml:space="preserve">из </w:t>
      </w:r>
      <w:r w:rsidR="00896F65">
        <w:rPr>
          <w:rFonts w:ascii="Times New Roman" w:hAnsi="Times New Roman" w:cs="Times New Roman"/>
          <w:sz w:val="28"/>
        </w:rPr>
        <w:t xml:space="preserve">наиболее эффективных, является </w:t>
      </w:r>
      <w:r w:rsidRPr="00896F65">
        <w:rPr>
          <w:rFonts w:ascii="Times New Roman" w:hAnsi="Times New Roman" w:cs="Times New Roman"/>
          <w:sz w:val="28"/>
        </w:rPr>
        <w:t>восприятие художественной литературы и фольклора.</w:t>
      </w:r>
    </w:p>
    <w:p w:rsidR="00896F65" w:rsidRDefault="00CD7FF1" w:rsidP="00C068E3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sz w:val="28"/>
        </w:rPr>
      </w:pPr>
      <w:r w:rsidRPr="00896F65">
        <w:rPr>
          <w:rFonts w:ascii="Times New Roman" w:hAnsi="Times New Roman" w:cs="Times New Roman"/>
          <w:sz w:val="28"/>
        </w:rPr>
        <w:t>Все многообразие мира дети дошкольного возраста восп</w:t>
      </w:r>
      <w:r w:rsidR="00896F65">
        <w:rPr>
          <w:rFonts w:ascii="Times New Roman" w:hAnsi="Times New Roman" w:cs="Times New Roman"/>
          <w:sz w:val="28"/>
        </w:rPr>
        <w:t xml:space="preserve">ринимают не так, как взрослые. </w:t>
      </w:r>
      <w:r w:rsidRPr="00896F65">
        <w:rPr>
          <w:rFonts w:ascii="Times New Roman" w:hAnsi="Times New Roman" w:cs="Times New Roman"/>
          <w:sz w:val="28"/>
        </w:rPr>
        <w:t>Взрослые мыслят, писал К.И. Чуковский</w:t>
      </w:r>
      <w:r w:rsidRPr="00896F65">
        <w:rPr>
          <w:rFonts w:ascii="Times New Roman" w:hAnsi="Times New Roman" w:cs="Times New Roman"/>
          <w:i/>
          <w:sz w:val="28"/>
        </w:rPr>
        <w:t>, «словами, словесными формулами, а маленькие дети - вещами, предметами предметного мира. Их мысль на первых порах связана только с конкретными образами».</w:t>
      </w:r>
      <w:r w:rsidRPr="00896F65">
        <w:rPr>
          <w:rFonts w:ascii="Times New Roman" w:hAnsi="Times New Roman" w:cs="Times New Roman"/>
          <w:sz w:val="28"/>
        </w:rPr>
        <w:t xml:space="preserve"> </w:t>
      </w:r>
    </w:p>
    <w:p w:rsidR="000F0096" w:rsidRDefault="000F0096" w:rsidP="00C068E3">
      <w:pPr>
        <w:spacing w:after="0" w:line="276" w:lineRule="auto"/>
        <w:ind w:left="-567" w:firstLine="567"/>
        <w:rPr>
          <w:rFonts w:ascii="Times New Roman" w:hAnsi="Times New Roman" w:cs="Times New Roman"/>
          <w:sz w:val="28"/>
        </w:rPr>
      </w:pPr>
      <w:r w:rsidRPr="00896F65">
        <w:rPr>
          <w:rFonts w:ascii="Times New Roman" w:hAnsi="Times New Roman" w:cs="Times New Roman"/>
          <w:i/>
          <w:sz w:val="28"/>
        </w:rPr>
        <w:t>Русский народный фольклор</w:t>
      </w:r>
      <w:r w:rsidRPr="00896F65">
        <w:rPr>
          <w:rFonts w:ascii="Times New Roman" w:hAnsi="Times New Roman" w:cs="Times New Roman"/>
          <w:sz w:val="28"/>
        </w:rPr>
        <w:t xml:space="preserve"> – это произведения детей и взрослых усвоенные традицией. Художественная форма детского фольклора специфична: для него </w:t>
      </w:r>
      <w:r w:rsidRPr="00896F65">
        <w:rPr>
          <w:rFonts w:ascii="Times New Roman" w:hAnsi="Times New Roman" w:cs="Times New Roman"/>
          <w:sz w:val="28"/>
        </w:rPr>
        <w:lastRenderedPageBreak/>
        <w:t>характерна своя образная система, тяготение к ритмизированной речи и к игре. В своей работе с детьми использу</w:t>
      </w:r>
      <w:r>
        <w:rPr>
          <w:rFonts w:ascii="Times New Roman" w:hAnsi="Times New Roman" w:cs="Times New Roman"/>
          <w:sz w:val="28"/>
        </w:rPr>
        <w:t>ем</w:t>
      </w:r>
      <w:r w:rsidRPr="00896F65">
        <w:rPr>
          <w:rFonts w:ascii="Times New Roman" w:hAnsi="Times New Roman" w:cs="Times New Roman"/>
          <w:sz w:val="28"/>
        </w:rPr>
        <w:t xml:space="preserve"> следующие фольклорные произведения: колыбельные песни, пестушки, потешки, прибаутки, заклички, считалки, молчанки, загадки, пословицы, поговорки и др. Его влияние на развитие речи детей неоспоримо.</w:t>
      </w:r>
    </w:p>
    <w:p w:rsidR="000F0096" w:rsidRDefault="000F0096" w:rsidP="00C068E3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2996565</wp:posOffset>
            </wp:positionH>
            <wp:positionV relativeFrom="margin">
              <wp:posOffset>2604135</wp:posOffset>
            </wp:positionV>
            <wp:extent cx="2876550" cy="1724025"/>
            <wp:effectExtent l="19050" t="0" r="0" b="0"/>
            <wp:wrapSquare wrapText="bothSides"/>
            <wp:docPr id="2" name="Рисунок 4" descr="https://phonoteka.org/uploads/posts/2021-04/1619751268_25-phonoteka_org-p-fon-dlya-prezentatsii-russkie-narodnie-igr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honoteka.org/uploads/posts/2021-04/1619751268_25-phonoteka_org-p-fon-dlya-prezentatsii-russkie-narodnie-igr-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54AC">
        <w:rPr>
          <w:rFonts w:ascii="Times New Roman" w:hAnsi="Times New Roman" w:cs="Times New Roman"/>
          <w:sz w:val="28"/>
        </w:rPr>
        <w:t>Использование игровых песенок, потешек, приговоров в совместной деятельности с малышами доставляет им огромную радость. Сопровождение действий ребёнка словами способствует непроизвольному обучению его умению вслушиваться в звуки речи, улавливать её ритм, отдельные звукосочетания и постепенно проникать в их смысл. Научившись различать вариативность забавных звуковых сочетаний, дети, подражая взрослым, начинают играть словами, звуками, словосочетаниями, улавливая специфику звучания родной речи, её выразительность, образность. Большинство произведений устного народного творчества создавалось с целью развития двигательной активности малыша, которая теснейшим образом связана с формированием речевой активности.</w:t>
      </w:r>
    </w:p>
    <w:p w:rsidR="000F0096" w:rsidRDefault="000F0096" w:rsidP="00C068E3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0F0096">
        <w:rPr>
          <w:rFonts w:ascii="Times New Roman" w:hAnsi="Times New Roman" w:cs="Times New Roman"/>
          <w:sz w:val="28"/>
        </w:rPr>
        <w:t xml:space="preserve">Мудрые, доступные детям истины помогают им адаптироваться среди людей, овладеть опытом человеческих взаимоотношений. Большинство песенок, потешек, прибауток создавалось в процессе труда на природе, в быту. Отсюда их четкость ритмичность, краткость и выразительность. Веками народ отбирал и хранил, передавал из уст в уста эти маленькие шедевры, полные глубокой мудрости, лиризма и юмора. Знакомство с народными произведениями обогащает чувства и речь малышей, формирует отношение к окружающему миру, играет неоценимую роль во всестороннем развитии, оказывает нравственное влияние – пробуждает в ребёнке чувства симпатии, любви к людям, ко всему живому, интерес и уважение к труду. Развивается речь, формируются нравственные привычки, обогащаются знания о природе. Яркие, оригинальные, доступные по содержанию заклички, приговорки, дразнилки легко запоминаются и могут широко использоваться детьми в играх. Ласковый говорок фольклорных произведений вызывает удовольствие не только у детей, но и у взрослых, использующих образный язык народного поэтического творчества для выражения своей заботы, нежности, любви. Фольклор духовно обогащает среду, в которой растёт ребёнок, закладывает предпосылки высоких человеческих качеств. </w:t>
      </w:r>
    </w:p>
    <w:p w:rsidR="000F0096" w:rsidRPr="000F0096" w:rsidRDefault="000F0096" w:rsidP="00C068E3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sz w:val="28"/>
        </w:rPr>
      </w:pPr>
      <w:r w:rsidRPr="000F0096">
        <w:rPr>
          <w:rFonts w:ascii="Times New Roman" w:hAnsi="Times New Roman" w:cs="Times New Roman"/>
          <w:i/>
          <w:sz w:val="28"/>
        </w:rPr>
        <w:lastRenderedPageBreak/>
        <w:t>В.А.Сухомлинский считал, что сказки, песенки, потешки, являются незаменимым средством пробуждения познавательной активности, самостоятельности, яркой индивидуальности.</w:t>
      </w:r>
    </w:p>
    <w:p w:rsidR="000F0096" w:rsidRDefault="00D854AC" w:rsidP="00C068E3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54AC">
        <w:rPr>
          <w:rFonts w:ascii="Times New Roman" w:hAnsi="Times New Roman" w:cs="Times New Roman"/>
          <w:sz w:val="28"/>
        </w:rPr>
        <w:t xml:space="preserve">Целенаправленное и систематическое использование фольклора в детском саду позволяет заложить фундамент психофизического благополучия ребёнка, определяющего его успешность общего развития в дошкольный период </w:t>
      </w:r>
      <w:r w:rsidRPr="000F0096">
        <w:rPr>
          <w:rFonts w:ascii="Times New Roman" w:hAnsi="Times New Roman" w:cs="Times New Roman"/>
          <w:sz w:val="28"/>
          <w:szCs w:val="28"/>
        </w:rPr>
        <w:t>детства.</w:t>
      </w:r>
    </w:p>
    <w:p w:rsidR="00400576" w:rsidRDefault="000F0096" w:rsidP="00C068E3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0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детей с устным народным творчеством «пронизывает» как в ежедневные режимные моменты, так и в игровую деятельность. В игре у ребенка развивается устная речь, фантазия и воображение. Она влияет на развитие духовности, формирует в детях определенные нравственные нормы и правила поведения. В ходе того, как дети осваивают произведения устного народного творчества, у них происходит формирование потребности в художественном слове. В связи с этим возникает важный момент в воспитании и обучении – это более глубокое знакомство дошкольников с разнообразными видами фольклорного творчества.</w:t>
      </w:r>
    </w:p>
    <w:p w:rsidR="00400576" w:rsidRDefault="00400576" w:rsidP="00C068E3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 w:rsidRPr="00400576">
        <w:rPr>
          <w:rFonts w:ascii="Times New Roman" w:hAnsi="Times New Roman" w:cs="Times New Roman"/>
          <w:color w:val="000000"/>
          <w:sz w:val="28"/>
          <w:szCs w:val="23"/>
        </w:rPr>
        <w:t>В народном творчестве каждому возрасту соответствуют свои жанры со свойственным ему репертуаром. Ребенок включается в процесс собственно детского творчества, как только он начинает активно двигаться и говорить. Такие жанры, как считалки, дразнилки, поговорки, скороговорки и т.д., свойственны этому периоду жизни детей. Ежедневно ребенок сталкивается с жанровым разнообразием произведений устного народного творчества, начиная с семьи. Рассмотрим несколько примеров:</w:t>
      </w:r>
    </w:p>
    <w:p w:rsidR="00400576" w:rsidRPr="00400576" w:rsidRDefault="00400576" w:rsidP="00C068E3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 w:rsidRPr="00400576">
        <w:rPr>
          <w:rFonts w:ascii="Times New Roman" w:hAnsi="Times New Roman" w:cs="Times New Roman"/>
          <w:i/>
          <w:color w:val="000000"/>
          <w:sz w:val="28"/>
          <w:szCs w:val="23"/>
        </w:rPr>
        <w:t>Пестушка</w:t>
      </w:r>
      <w:r w:rsidRPr="00400576">
        <w:rPr>
          <w:rFonts w:ascii="Times New Roman" w:hAnsi="Times New Roman" w:cs="Times New Roman"/>
          <w:color w:val="000000"/>
          <w:sz w:val="28"/>
          <w:szCs w:val="23"/>
        </w:rPr>
        <w:t xml:space="preserve"> – короткая песенка в стихотворной форме, которой </w:t>
      </w:r>
      <w:r w:rsidR="00C068E3">
        <w:rPr>
          <w:rFonts w:ascii="Times New Roman" w:hAnsi="Times New Roman" w:cs="Times New Roman"/>
          <w:color w:val="000000"/>
          <w:sz w:val="28"/>
          <w:szCs w:val="23"/>
        </w:rPr>
        <w:t xml:space="preserve"> сопровождае</w:t>
      </w:r>
      <w:r w:rsidRPr="00400576">
        <w:rPr>
          <w:rFonts w:ascii="Times New Roman" w:hAnsi="Times New Roman" w:cs="Times New Roman"/>
          <w:color w:val="000000"/>
          <w:sz w:val="28"/>
          <w:szCs w:val="23"/>
        </w:rPr>
        <w:t>т действия ребёнка, совершаемые им на первом году своей жизни. Приведем пример: когда ребёнок просыпается, мать гладит его и</w:t>
      </w:r>
      <w:r>
        <w:rPr>
          <w:rFonts w:ascii="Times New Roman" w:hAnsi="Times New Roman" w:cs="Times New Roman"/>
          <w:color w:val="000000"/>
          <w:sz w:val="28"/>
          <w:szCs w:val="23"/>
        </w:rPr>
        <w:t xml:space="preserve"> </w:t>
      </w:r>
      <w:r w:rsidRPr="00400576">
        <w:rPr>
          <w:rFonts w:ascii="Times New Roman" w:hAnsi="Times New Roman" w:cs="Times New Roman"/>
          <w:color w:val="000000"/>
          <w:sz w:val="28"/>
          <w:szCs w:val="23"/>
        </w:rPr>
        <w:t xml:space="preserve">напевает: </w:t>
      </w:r>
    </w:p>
    <w:p w:rsidR="00400576" w:rsidRPr="00400576" w:rsidRDefault="00400576" w:rsidP="00C068E3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000000"/>
          <w:sz w:val="28"/>
          <w:szCs w:val="23"/>
        </w:rPr>
      </w:pPr>
      <w:r w:rsidRPr="00400576">
        <w:rPr>
          <w:rFonts w:ascii="Times New Roman" w:hAnsi="Times New Roman" w:cs="Times New Roman"/>
          <w:color w:val="000000"/>
          <w:sz w:val="28"/>
          <w:szCs w:val="23"/>
        </w:rPr>
        <w:t>Потягунюшки, порастунюшки,</w:t>
      </w:r>
    </w:p>
    <w:p w:rsidR="00400576" w:rsidRPr="00400576" w:rsidRDefault="00400576" w:rsidP="00C068E3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000000"/>
          <w:sz w:val="28"/>
          <w:szCs w:val="23"/>
        </w:rPr>
      </w:pPr>
      <w:r w:rsidRPr="00400576">
        <w:rPr>
          <w:rFonts w:ascii="Times New Roman" w:hAnsi="Times New Roman" w:cs="Times New Roman"/>
          <w:color w:val="000000"/>
          <w:sz w:val="28"/>
          <w:szCs w:val="23"/>
        </w:rPr>
        <w:t>Поперек толстунюшки,</w:t>
      </w:r>
    </w:p>
    <w:p w:rsidR="00400576" w:rsidRPr="00400576" w:rsidRDefault="00400576" w:rsidP="00C068E3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000000"/>
          <w:sz w:val="28"/>
          <w:szCs w:val="23"/>
        </w:rPr>
      </w:pPr>
      <w:r w:rsidRPr="00400576">
        <w:rPr>
          <w:rFonts w:ascii="Times New Roman" w:hAnsi="Times New Roman" w:cs="Times New Roman"/>
          <w:color w:val="000000"/>
          <w:sz w:val="28"/>
          <w:szCs w:val="23"/>
        </w:rPr>
        <w:t>А в ручки хватюнюшки,</w:t>
      </w:r>
    </w:p>
    <w:p w:rsidR="00400576" w:rsidRPr="00400576" w:rsidRDefault="00400576" w:rsidP="00C068E3">
      <w:pPr>
        <w:shd w:val="clear" w:color="auto" w:fill="FFFFFF"/>
        <w:spacing w:after="0" w:line="276" w:lineRule="auto"/>
        <w:rPr>
          <w:rFonts w:ascii="Times New Roman" w:hAnsi="Times New Roman" w:cs="Times New Roman"/>
          <w:color w:val="000000"/>
          <w:sz w:val="28"/>
          <w:szCs w:val="23"/>
        </w:rPr>
      </w:pPr>
      <w:r w:rsidRPr="00400576">
        <w:rPr>
          <w:rFonts w:ascii="Times New Roman" w:hAnsi="Times New Roman" w:cs="Times New Roman"/>
          <w:color w:val="000000"/>
          <w:sz w:val="28"/>
          <w:szCs w:val="23"/>
        </w:rPr>
        <w:t>А в роток говорок,</w:t>
      </w:r>
    </w:p>
    <w:p w:rsidR="00400576" w:rsidRDefault="00400576" w:rsidP="00C068E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А в головку разумок 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t xml:space="preserve">Потешка </w:t>
      </w: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(короткий напев-стишок), который сопровождает игру с руками  и ногами детей. Короткие стишки и песенки позволяют стимулировать ребенка к действию в игровой форме, одновременно выполняя массаж, физические упражнения, а также они стимулируют основные рефлексы ребенка. В данном жанре детского творчества прослеживаются задачи к обыгрыванию сюжета с помощью пальцев разнообразные пальчиковые игры и упражнения, рук, мимики. Также эти стишки-песенки помогают ребёнку усвоить навыки гигиены, дисциплины, развить моторные рефлексы и эмоциональную сферу, например: «Сорока»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lastRenderedPageBreak/>
        <w:t>Сорока-ворона, (водя пальчиком по ладошке)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Сорока-ворона,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Деткам отдала.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(загибают пальчики)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Этому дала,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Этому дала,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Этому дала,</w:t>
      </w:r>
    </w:p>
    <w:p w:rsidR="00400576" w:rsidRPr="00400576" w:rsidRDefault="00400576" w:rsidP="00C068E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Этому дала,</w:t>
      </w:r>
    </w:p>
    <w:p w:rsidR="00400576" w:rsidRPr="00400576" w:rsidRDefault="00C068E3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3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-337185</wp:posOffset>
            </wp:positionH>
            <wp:positionV relativeFrom="margin">
              <wp:posOffset>232410</wp:posOffset>
            </wp:positionV>
            <wp:extent cx="1800225" cy="2105025"/>
            <wp:effectExtent l="19050" t="0" r="9525" b="0"/>
            <wp:wrapSquare wrapText="bothSides"/>
            <wp:docPr id="7" name="Рисунок 7" descr="https://desnyanskaya-pravda.ru/wp-content/uploads/2017/10/e4c07973dbc8eb2f7380bdedc420108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esnyanskaya-pravda.ru/wp-content/uploads/2017/10/e4c07973dbc8eb2f7380bdedc4201087_x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0576"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А этому не дала: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– Зачем дров не пилил?</w:t>
      </w:r>
    </w:p>
    <w:p w:rsid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– Зачем воду не носил?</w:t>
      </w:r>
    </w:p>
    <w:p w:rsid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t>Прибаутки</w:t>
      </w: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– короткий стишок с веселым и интересным содержанием,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которую рассказывают детям, например: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Сова, совинька, сова,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Большая голова,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На колу сидела,</w:t>
      </w:r>
    </w:p>
    <w:p w:rsidR="00400576" w:rsidRP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 стороны глядела,</w:t>
      </w:r>
    </w:p>
    <w:p w:rsidR="00400576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Головой вертела.</w:t>
      </w:r>
    </w:p>
    <w:p w:rsidR="0006255D" w:rsidRDefault="00400576" w:rsidP="00C068E3">
      <w:pPr>
        <w:shd w:val="clear" w:color="auto" w:fill="FFFFFF"/>
        <w:spacing w:after="0" w:line="276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57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Поговорки</w:t>
      </w:r>
      <w:r w:rsidRPr="00400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короткие фразы, обучающие чему-либо: Дорога ложка к обеду. Волка бояться-в лес не ходить. Рыбак рыбака видит издалека. Без труда не вытащишь и рыбку из пруда. У страха глаза велики. Глаза боятся, а руки делают. Под лежачий камень вода не течёт. Не надобен клад, коли в семье лад. Старый друг лучше новых двух. Друзья познаются в беде. </w:t>
      </w:r>
    </w:p>
    <w:p w:rsidR="00C068E3" w:rsidRDefault="00400576" w:rsidP="00C068E3">
      <w:pPr>
        <w:shd w:val="clear" w:color="auto" w:fill="FFFFFF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t>Сказка</w:t>
      </w:r>
      <w:r w:rsidRPr="00C068E3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t xml:space="preserve"> </w:t>
      </w: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является видом народного творчества, основанным на вымышленных событиях. Сказки бывают бытовыми и волшебными. В бытовых сказках участвуют люди в повседневных ситуациях, а в волшебных изображаются фантастические силы. В данном виде фольклора всегда присутствует оптимистичность сюжета – добро всегда побеждает зло, причем зло всегда высмеивается и терпит поражение. </w:t>
      </w:r>
      <w:r w:rsidR="00C068E3" w:rsidRPr="00400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сказок мы верим в силу доброты, которая всегда побеждает и преодолевает трудности в борьбе со злом.</w:t>
      </w:r>
    </w:p>
    <w:p w:rsidR="00C068E3" w:rsidRPr="00B200D8" w:rsidRDefault="00C068E3" w:rsidP="00C068E3">
      <w:pPr>
        <w:shd w:val="clear" w:color="auto" w:fill="FFFFFF"/>
        <w:spacing w:after="0" w:line="276" w:lineRule="auto"/>
        <w:ind w:left="-567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C068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Колыбельные песни</w:t>
      </w:r>
      <w:r w:rsidRPr="004D1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народе их называют байками. Название это произошло от глагола «баить» - «говорить». Данное слово имеет следующее старинное значение: «заговаривать, шептать». Колыбельные песни получили это название неслучайно: древнейшие из них имеют к заговорной поэзии прямое отношение. Борясь со сном, например, крестьяне говорили: «Дрёмушка, отойди от меня».</w:t>
      </w:r>
      <w:r w:rsidR="00062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Колыбельная песня содержит в себе большие возможности фонематического восприятия (напевное выделение голосом гласных звуков, медленный темп и др.). Повторяющиеся фразы, звукосочетания позволяют запоминать слова и формы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слов, осваивать лексическую сторону речи.</w:t>
      </w:r>
      <w:r w:rsidR="00062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Приведём примеры колыбельных песен:</w:t>
      </w:r>
    </w:p>
    <w:p w:rsidR="00C068E3" w:rsidRPr="00B200D8" w:rsidRDefault="00C068E3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Баю-баю-баиньки,</w:t>
      </w:r>
    </w:p>
    <w:p w:rsidR="00C068E3" w:rsidRPr="00B200D8" w:rsidRDefault="00C068E3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Купим Ване валенки,</w:t>
      </w:r>
    </w:p>
    <w:p w:rsidR="00C068E3" w:rsidRPr="00B200D8" w:rsidRDefault="00C068E3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Наденем на ножки,</w:t>
      </w:r>
    </w:p>
    <w:p w:rsidR="00C068E3" w:rsidRPr="00B200D8" w:rsidRDefault="00C068E3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Пустим по дорожке.</w:t>
      </w:r>
    </w:p>
    <w:p w:rsidR="00C068E3" w:rsidRPr="00B200D8" w:rsidRDefault="00C068E3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Ванечка ходить</w:t>
      </w:r>
    </w:p>
    <w:p w:rsidR="00C068E3" w:rsidRPr="00B200D8" w:rsidRDefault="00C068E3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 валенки носить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68E3" w:rsidRDefault="00C068E3" w:rsidP="00C068E3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005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Итак, детский фольклор выступает в роли особой области народного творчества, которая объединяет мир детей и мир взрослых.</w:t>
      </w:r>
    </w:p>
    <w:p w:rsidR="00C068E3" w:rsidRDefault="00872F24" w:rsidP="00C068E3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2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Родители – главные воспитатели своих детей.</w:t>
      </w:r>
      <w:r w:rsidRPr="002F3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родители могли успешно способствовать коррекции речевых нарушений у детей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должно, в первую очередь, быть</w:t>
      </w:r>
      <w:r w:rsidRPr="002F3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самих родителей помочь своему ребёнку говорить правильно.  </w:t>
      </w:r>
    </w:p>
    <w:p w:rsidR="00C068E3" w:rsidRDefault="00C068E3" w:rsidP="00C068E3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3196590</wp:posOffset>
            </wp:positionH>
            <wp:positionV relativeFrom="margin">
              <wp:posOffset>3566160</wp:posOffset>
            </wp:positionV>
            <wp:extent cx="2790825" cy="1828800"/>
            <wp:effectExtent l="19050" t="0" r="9525" b="0"/>
            <wp:wrapSquare wrapText="bothSides"/>
            <wp:docPr id="10" name="Рисунок 10" descr="https://img.labirint.ru/images/comments_pic/1736/6_089dcadcd5c0b0092a758f383b9f3db2_1504784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.labirint.ru/images/comments_pic/1736/6_089dcadcd5c0b0092a758f383b9f3db2_150478485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27595" r="53020" b="23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43CE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предлагаю вам, п</w:t>
      </w:r>
      <w:r w:rsidR="00872F24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обучении</w:t>
      </w:r>
      <w:r w:rsidR="004743CE" w:rsidRPr="00B200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закреплении знаний в режимных моментах с целью создания благоприятной эмоциональной среды,  так как это одно из условий речевого развития, собираясь на прогулку можно </w:t>
      </w:r>
      <w:r w:rsidR="004743CE" w:rsidRPr="00A732C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загадывать загадку </w:t>
      </w:r>
      <w:r w:rsidR="004743CE" w:rsidRPr="00B200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 игруш</w:t>
      </w:r>
      <w:r w:rsidR="004743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ках и предметах, которые возьмёте</w:t>
      </w:r>
      <w:r w:rsidR="004743CE" w:rsidRPr="00B200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собой; во время умывания: «Знаем, знаем да- да- да в кране прячется вода»; причесывая девочек « Расти  коса до пояса, ни вырони ни волоса»; перед кормление пищи «А у нас есть ложки волшебные немножко»; при укладывании спать: «</w:t>
      </w:r>
      <w:r w:rsidR="004743CE"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Баю-баю, баньки в огороде заиньки..»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 на улице возможно знакомство </w:t>
      </w:r>
      <w:r w:rsidR="004743CE" w:rsidRPr="00B200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закличками, приговорками, считалками.</w:t>
      </w:r>
    </w:p>
    <w:p w:rsidR="00C068E3" w:rsidRDefault="004743CE" w:rsidP="00C068E3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артикуляционной и пальчиковой гимнастики можно использовать  народные игры «Сорока-ворона», «Этот пальчик в лес ходил», «Этот пальчик — дедушка», «У нашей у бабушки десять внучат» и др. Это способствует развитию моторики рук, вырабатывает умение проговаривать текст совместно с выполняемыми действиями.</w:t>
      </w:r>
    </w:p>
    <w:p w:rsidR="00C068E3" w:rsidRDefault="004743CE" w:rsidP="00C068E3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Учитывая, что звуковая культура речи это не только правильное звукопроизношение, но и умение регулировать темп, громкость,</w:t>
      </w:r>
      <w:r w:rsid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дыхание необходимо обратиться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такому виду фольклора, как </w:t>
      </w:r>
      <w:r w:rsidRP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заклички, колыбельные, скороговорки.</w:t>
      </w:r>
    </w:p>
    <w:p w:rsidR="00C068E3" w:rsidRDefault="004743CE" w:rsidP="00C068E3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32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 слово «заклички»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буждает детей говорить громко-закликать. Используем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такой прием: «Скажи так, чтобы солнце тебя услышало!» да разве можно сказать тихо такой текст, в содержании которого заложена просьба,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желание видеть солнце!</w:t>
      </w:r>
      <w:r w:rsid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Солнышко, появись!</w:t>
      </w:r>
      <w:r w:rsidR="00C06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Красное нарядись!</w:t>
      </w:r>
      <w:r w:rsidR="00C068E3" w:rsidRPr="00C068E3">
        <w:t xml:space="preserve"> </w:t>
      </w:r>
      <w:r w:rsidR="00C068E3">
        <w:t xml:space="preserve"> </w:t>
      </w:r>
      <w:r w:rsid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год от года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у нас погода!</w:t>
      </w:r>
      <w:r w:rsid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4743CE" w:rsidRPr="00B200D8" w:rsidRDefault="004743CE" w:rsidP="00C068E3">
      <w:pPr>
        <w:shd w:val="clear" w:color="auto" w:fill="FFFFFF"/>
        <w:spacing w:after="0" w:line="276" w:lineRule="auto"/>
        <w:ind w:left="-567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A732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A73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тивоположным свойством обладают </w:t>
      </w:r>
      <w:r w:rsidRPr="00A732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пестушки.</w:t>
      </w:r>
      <w:r w:rsidR="00C068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хочется проговаривать напевно, ласково, поэтому само содержание побуждает детей произносить их тихо, спокойно.</w:t>
      </w:r>
      <w:r w:rsid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Например,</w:t>
      </w:r>
    </w:p>
    <w:p w:rsidR="004743CE" w:rsidRPr="00B200D8" w:rsidRDefault="00A732C7" w:rsidP="00C068E3">
      <w:pPr>
        <w:shd w:val="clear" w:color="auto" w:fill="FFFFFF"/>
        <w:spacing w:after="0" w:line="276" w:lineRule="auto"/>
        <w:ind w:left="-567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743CE"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Тише, куры, не шумите,</w:t>
      </w:r>
    </w:p>
    <w:p w:rsidR="004743CE" w:rsidRPr="00B200D8" w:rsidRDefault="004743CE" w:rsidP="00C068E3">
      <w:pPr>
        <w:shd w:val="clear" w:color="auto" w:fill="FFFFFF"/>
        <w:spacing w:after="0" w:line="276" w:lineRule="auto"/>
        <w:ind w:left="-567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Мово Ваню не будите,</w:t>
      </w:r>
    </w:p>
    <w:p w:rsidR="004743CE" w:rsidRPr="00B200D8" w:rsidRDefault="004743CE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мой Ваня будет спать,</w:t>
      </w:r>
    </w:p>
    <w:p w:rsidR="004743CE" w:rsidRPr="00B200D8" w:rsidRDefault="004743CE" w:rsidP="00C068E3">
      <w:pPr>
        <w:shd w:val="clear" w:color="auto" w:fill="FFFFFF"/>
        <w:spacing w:after="0" w:line="276" w:lineRule="auto"/>
        <w:ind w:firstLine="70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глазки закрывать</w:t>
      </w:r>
      <w:r w:rsidR="00A7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200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2E3123" w:rsidRDefault="004743CE" w:rsidP="00C068E3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Проводите с детьми больше времени, чаще разговаривайте с ними, организовывайте домашние посиделки, праздники в кругу семьи.</w:t>
      </w:r>
    </w:p>
    <w:p w:rsidR="002E3123" w:rsidRPr="00B200D8" w:rsidRDefault="002E3123" w:rsidP="00C068E3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словаря является основной характеристикой речи детей младшего возраста. Наиболее интенсивный рост словаря приходится на период младшего дошкольного возраста.</w:t>
      </w:r>
    </w:p>
    <w:p w:rsidR="002E3123" w:rsidRDefault="002E3123" w:rsidP="00C068E3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развитии словаря различают два направления: пассивный и активный словарь. Переход слов из пассивного в активный словарь – это активизация словаря. Разница между пассивным и активным словарём может составлять около ста слов. Задача взрослого создавать условия для обогащения словаря, для адекватной активизации</w:t>
      </w:r>
    </w:p>
    <w:p w:rsidR="002E3123" w:rsidRPr="00B200D8" w:rsidRDefault="002E3123" w:rsidP="00C068E3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A732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 обогащение словаря</w:t>
      </w:r>
      <w:r w:rsidR="00A73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</w:t>
      </w:r>
      <w:r w:rsidRPr="00A73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помогают малые формы фольклора.  Они благотворно влияют </w:t>
      </w:r>
      <w:r w:rsidRPr="00B20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детей, способствуют речевому развитию детей, вооружают знаниями, «несут детям красоту и богатство родного языка». Опыт показывает, что целенаправленное и систематическое использование малых фольклорных форм в работе с детьми младшего возраста помогает им в овладении навыками речевого общения.</w:t>
      </w:r>
    </w:p>
    <w:p w:rsidR="002E3123" w:rsidRPr="006B258E" w:rsidRDefault="006B258E" w:rsidP="00C068E3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Русский </w:t>
      </w:r>
      <w:r w:rsidR="002E3123" w:rsidRPr="006B258E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 представляет собой специфическую область народного творчества, объединяющую мир детей и мир взрослых, включающую целую систему поэтических и музыкально-поэтических жанров фольклора.</w:t>
      </w:r>
    </w:p>
    <w:p w:rsidR="00C068E3" w:rsidRDefault="002E3123" w:rsidP="00C068E3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68E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Таким образом,</w:t>
      </w:r>
      <w:r w:rsidR="00C068E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приобщение</w:t>
      </w:r>
      <w:r w:rsidR="006B258E" w:rsidRP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детей</w:t>
      </w:r>
      <w:r w:rsidRP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устному народному творчеству (фольклору), способствует р</w:t>
      </w:r>
      <w:r w:rsidR="006B258E" w:rsidRP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азвитию связной речи</w:t>
      </w:r>
      <w:r w:rsidRP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обогащению активного словарного запаса, развитию грамматического строя речи, </w:t>
      </w:r>
      <w:r w:rsid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правильному звукопроизношению. </w:t>
      </w:r>
    </w:p>
    <w:p w:rsidR="002E3123" w:rsidRPr="00C068E3" w:rsidRDefault="002E3123" w:rsidP="00C068E3">
      <w:pPr>
        <w:shd w:val="clear" w:color="auto" w:fill="FFFFFF"/>
        <w:tabs>
          <w:tab w:val="left" w:pos="567"/>
        </w:tabs>
        <w:spacing w:after="0" w:line="276" w:lineRule="auto"/>
        <w:ind w:left="-567" w:firstLine="567"/>
        <w:jc w:val="center"/>
        <w:rPr>
          <w:rFonts w:ascii="Arial" w:eastAsia="Times New Roman" w:hAnsi="Arial" w:cs="Arial"/>
          <w:i/>
          <w:lang w:eastAsia="ru-RU"/>
        </w:rPr>
      </w:pPr>
      <w:r w:rsidRP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Эффективность работы воспитателя совместно</w:t>
      </w:r>
      <w:r w:rsidR="000625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06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родителями по привитию детям знаний малых форм устного народного творчества положительно влияет на развитие речи детей и умение применять эти формы в повседневной деятельности.</w:t>
      </w:r>
    </w:p>
    <w:p w:rsidR="00872F24" w:rsidRPr="0006255D" w:rsidRDefault="00872F24" w:rsidP="0006255D">
      <w:pPr>
        <w:jc w:val="center"/>
        <w:rPr>
          <w:rFonts w:ascii="Times New Roman" w:hAnsi="Times New Roman" w:cs="Times New Roman"/>
          <w:sz w:val="28"/>
        </w:rPr>
      </w:pPr>
    </w:p>
    <w:p w:rsidR="002E3123" w:rsidRPr="0006255D" w:rsidRDefault="0006255D" w:rsidP="0006255D">
      <w:pPr>
        <w:jc w:val="center"/>
        <w:rPr>
          <w:rFonts w:ascii="Times New Roman" w:hAnsi="Times New Roman" w:cs="Times New Roman"/>
          <w:sz w:val="28"/>
        </w:rPr>
      </w:pPr>
      <w:r w:rsidRPr="0006255D">
        <w:rPr>
          <w:rFonts w:ascii="Times New Roman" w:hAnsi="Times New Roman" w:cs="Times New Roman"/>
          <w:sz w:val="28"/>
        </w:rPr>
        <w:t>Играйте с ребёнком, пойте, рассказывайте стихотворения и ваши дети заговорят гораздо быстрее, делайте всё это с душой!</w:t>
      </w:r>
    </w:p>
    <w:sectPr w:rsidR="002E3123" w:rsidRPr="0006255D" w:rsidSect="004F050F">
      <w:pgSz w:w="11906" w:h="16838"/>
      <w:pgMar w:top="1134" w:right="850" w:bottom="1134" w:left="1701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026" w:rsidRDefault="00500026" w:rsidP="004F050F">
      <w:pPr>
        <w:spacing w:after="0" w:line="240" w:lineRule="auto"/>
      </w:pPr>
      <w:r>
        <w:separator/>
      </w:r>
    </w:p>
  </w:endnote>
  <w:endnote w:type="continuationSeparator" w:id="1">
    <w:p w:rsidR="00500026" w:rsidRDefault="00500026" w:rsidP="004F0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026" w:rsidRDefault="00500026" w:rsidP="004F050F">
      <w:pPr>
        <w:spacing w:after="0" w:line="240" w:lineRule="auto"/>
      </w:pPr>
      <w:r>
        <w:separator/>
      </w:r>
    </w:p>
  </w:footnote>
  <w:footnote w:type="continuationSeparator" w:id="1">
    <w:p w:rsidR="00500026" w:rsidRDefault="00500026" w:rsidP="004F0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0F" w:rsidRDefault="004F050F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74476" o:spid="_x0000_s2050" type="#_x0000_t75" style="position:absolute;margin-left:0;margin-top:0;width:848.25pt;height:1200pt;z-index:-251657216;mso-position-horizontal:center;mso-position-horizontal-relative:margin;mso-position-vertical:center;mso-position-vertical-relative:margin" o:allowincell="f">
          <v:imagedata r:id="rId1" o:title="1613518446_46-p-fon-dlya-prezentatsii-na-temu-folklor-52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0F" w:rsidRDefault="004F050F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74475" o:spid="_x0000_s2049" type="#_x0000_t75" style="position:absolute;margin-left:-84.3pt;margin-top:-62.7pt;width:594.75pt;height:849pt;z-index:-251658240;mso-position-horizontal-relative:margin;mso-position-vertical-relative:margin" o:allowincell="f">
          <v:imagedata r:id="rId1" o:title="1613518446_46-p-fon-dlya-prezentatsii-na-temu-folklor-5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F3868"/>
    <w:multiLevelType w:val="hybridMultilevel"/>
    <w:tmpl w:val="6A16568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144544F1"/>
    <w:multiLevelType w:val="hybridMultilevel"/>
    <w:tmpl w:val="127225E8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39652292"/>
    <w:multiLevelType w:val="hybridMultilevel"/>
    <w:tmpl w:val="02804B6E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569715B0"/>
    <w:multiLevelType w:val="hybridMultilevel"/>
    <w:tmpl w:val="7E367D84"/>
    <w:lvl w:ilvl="0" w:tplc="0419000F">
      <w:start w:val="1"/>
      <w:numFmt w:val="decimal"/>
      <w:lvlText w:val="%1."/>
      <w:lvlJc w:val="left"/>
      <w:pPr>
        <w:ind w:left="778" w:hanging="360"/>
      </w:p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>
    <w:nsid w:val="62DF4F4E"/>
    <w:multiLevelType w:val="hybridMultilevel"/>
    <w:tmpl w:val="582CE26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07A66"/>
    <w:rsid w:val="00045028"/>
    <w:rsid w:val="0006255D"/>
    <w:rsid w:val="000F0096"/>
    <w:rsid w:val="00207A66"/>
    <w:rsid w:val="00224F69"/>
    <w:rsid w:val="002E3123"/>
    <w:rsid w:val="00335D21"/>
    <w:rsid w:val="00384E3E"/>
    <w:rsid w:val="00400576"/>
    <w:rsid w:val="004743CE"/>
    <w:rsid w:val="004862C6"/>
    <w:rsid w:val="004D1294"/>
    <w:rsid w:val="004F050F"/>
    <w:rsid w:val="00500026"/>
    <w:rsid w:val="005E7F77"/>
    <w:rsid w:val="006474E8"/>
    <w:rsid w:val="0065001E"/>
    <w:rsid w:val="006B258E"/>
    <w:rsid w:val="00872F24"/>
    <w:rsid w:val="00896F65"/>
    <w:rsid w:val="008B3DD9"/>
    <w:rsid w:val="00906C63"/>
    <w:rsid w:val="00A732C7"/>
    <w:rsid w:val="00C068E3"/>
    <w:rsid w:val="00C62A60"/>
    <w:rsid w:val="00C9522E"/>
    <w:rsid w:val="00CD7FF1"/>
    <w:rsid w:val="00D854AC"/>
    <w:rsid w:val="00EE4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29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F0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F050F"/>
  </w:style>
  <w:style w:type="paragraph" w:styleId="a6">
    <w:name w:val="footer"/>
    <w:basedOn w:val="a"/>
    <w:link w:val="a7"/>
    <w:uiPriority w:val="99"/>
    <w:semiHidden/>
    <w:unhideWhenUsed/>
    <w:rsid w:val="004F0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F050F"/>
  </w:style>
  <w:style w:type="paragraph" w:styleId="a8">
    <w:name w:val="Balloon Text"/>
    <w:basedOn w:val="a"/>
    <w:link w:val="a9"/>
    <w:uiPriority w:val="99"/>
    <w:semiHidden/>
    <w:unhideWhenUsed/>
    <w:rsid w:val="00896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6F65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uiPriority w:val="99"/>
    <w:unhideWhenUsed/>
    <w:rsid w:val="00896F6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896F65"/>
    <w:rPr>
      <w:rFonts w:ascii="Consolas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FDD55-6676-44C4-9F29-9B4290D5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1952</Words>
  <Characters>11130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Умка</dc:creator>
  <cp:keywords/>
  <dc:description/>
  <cp:lastModifiedBy>olesya</cp:lastModifiedBy>
  <cp:revision>6</cp:revision>
  <dcterms:created xsi:type="dcterms:W3CDTF">2021-11-16T16:14:00Z</dcterms:created>
  <dcterms:modified xsi:type="dcterms:W3CDTF">2021-12-02T13:17:00Z</dcterms:modified>
</cp:coreProperties>
</file>