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D07" w:rsidRPr="00537D07" w:rsidRDefault="00537D07" w:rsidP="00537D07">
      <w:pPr>
        <w:shd w:val="clear" w:color="auto" w:fill="FFFFFF"/>
        <w:spacing w:after="0" w:line="312" w:lineRule="atLeast"/>
        <w:textAlignment w:val="baseline"/>
        <w:rPr>
          <w:rFonts w:ascii="Arial" w:eastAsia="Times New Roman" w:hAnsi="Arial" w:cs="Arial"/>
          <w:color w:val="7030A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1"/>
          <w:szCs w:val="21"/>
          <w:bdr w:val="none" w:sz="0" w:space="0" w:color="auto" w:frame="1"/>
          <w:lang w:eastAsia="ru-RU"/>
        </w:rPr>
        <w:t xml:space="preserve">                                                                                  </w:t>
      </w:r>
      <w:r w:rsidRPr="00537D07">
        <w:rPr>
          <w:rFonts w:ascii="Times New Roman" w:eastAsia="Times New Roman" w:hAnsi="Times New Roman" w:cs="Times New Roman"/>
          <w:b/>
          <w:bCs/>
          <w:color w:val="7030A0"/>
          <w:sz w:val="21"/>
          <w:szCs w:val="21"/>
          <w:bdr w:val="none" w:sz="0" w:space="0" w:color="auto" w:frame="1"/>
          <w:lang w:eastAsia="ru-RU"/>
        </w:rPr>
        <w:t>РЕКОМЕНДАЦИИ ПСИХОЛОГА</w:t>
      </w:r>
    </w:p>
    <w:p w:rsidR="00537D07" w:rsidRPr="00537D07" w:rsidRDefault="00F6405E" w:rsidP="00537D07">
      <w:pPr>
        <w:shd w:val="clear" w:color="auto" w:fill="FFFFFF"/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7030A0"/>
          <w:sz w:val="18"/>
          <w:szCs w:val="1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-146685</wp:posOffset>
            </wp:positionH>
            <wp:positionV relativeFrom="paragraph">
              <wp:posOffset>4762</wp:posOffset>
            </wp:positionV>
            <wp:extent cx="1749213" cy="1311910"/>
            <wp:effectExtent l="19050" t="0" r="22860" b="402590"/>
            <wp:wrapSquare wrapText="bothSides"/>
            <wp:docPr id="2" name="Рисунок 2" descr="https://ds05.infourok.ru/uploads/ex/0367/00159abe-7a05c693/hello_html_m51e78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5.infourok.ru/uploads/ex/0367/00159abe-7a05c693/hello_html_m51e785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213" cy="131191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 w:rsidR="00537D07" w:rsidRPr="00537D07">
        <w:rPr>
          <w:rFonts w:ascii="Times New Roman" w:eastAsia="Times New Roman" w:hAnsi="Times New Roman" w:cs="Times New Roman"/>
          <w:b/>
          <w:bCs/>
          <w:color w:val="7030A0"/>
          <w:sz w:val="21"/>
          <w:szCs w:val="21"/>
          <w:bdr w:val="none" w:sz="0" w:space="0" w:color="auto" w:frame="1"/>
          <w:lang w:eastAsia="ru-RU"/>
        </w:rPr>
        <w:t>РОДИТЕЛЯМ БУДУЩИХ ПЕРВОКЛАССНИКОВ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Скоро в школу...</w:t>
      </w: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Этой осенью Ваш ребенок переступит ее порог. В стремлении помочь ему уверенно сделать этот шаг родители порой сбиваются с ног в поисках учреждений и частных практиков, готовящих детей к школе. И забывается простая истина: образование может сделать ребенка умным, но счастливым делает его только душевное, разумно организованное общение с близкими и любимыми людьми — семьей.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 ваших силах создать в семье именно такую обстановку, которая не только подготовит ребенка к успешной учебе, но и позволит ему занять достойное место среди одноклассников, чувствовать себя в школе комфортно.</w:t>
      </w:r>
    </w:p>
    <w:p w:rsidR="00537D07" w:rsidRPr="00537D07" w:rsidRDefault="00537D07" w:rsidP="00537D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Хочет ли ребенок в школу?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Определить отношение ребенка к школе помогут вопросы:</w:t>
      </w:r>
    </w:p>
    <w:p w:rsidR="00537D07" w:rsidRPr="00537D07" w:rsidRDefault="00537D07" w:rsidP="00537D07">
      <w:pPr>
        <w:numPr>
          <w:ilvl w:val="0"/>
          <w:numId w:val="1"/>
        </w:numPr>
        <w:shd w:val="clear" w:color="auto" w:fill="FFFFFF"/>
        <w:spacing w:after="0" w:line="240" w:lineRule="auto"/>
        <w:ind w:left="96" w:right="36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Хочешь ли ты идти в школу?</w:t>
      </w:r>
    </w:p>
    <w:p w:rsidR="00537D07" w:rsidRPr="00537D07" w:rsidRDefault="00537D07" w:rsidP="00537D07">
      <w:pPr>
        <w:numPr>
          <w:ilvl w:val="0"/>
          <w:numId w:val="1"/>
        </w:numPr>
        <w:shd w:val="clear" w:color="auto" w:fill="FFFFFF"/>
        <w:spacing w:after="0" w:line="240" w:lineRule="auto"/>
        <w:ind w:left="96" w:right="36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Как ты думаешь, что хорошего, интересного будет в школе?</w:t>
      </w:r>
    </w:p>
    <w:p w:rsidR="00537D07" w:rsidRPr="00537D07" w:rsidRDefault="00537D07" w:rsidP="00537D07">
      <w:pPr>
        <w:numPr>
          <w:ilvl w:val="0"/>
          <w:numId w:val="1"/>
        </w:numPr>
        <w:shd w:val="clear" w:color="auto" w:fill="FFFFFF"/>
        <w:spacing w:after="0" w:line="240" w:lineRule="auto"/>
        <w:ind w:left="96" w:right="36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Как ты думаешь, с кем лучше учиться – в школе с учительницей и с детьми или дома с мамой?</w:t>
      </w:r>
    </w:p>
    <w:p w:rsidR="00537D07" w:rsidRPr="00537D07" w:rsidRDefault="00537D07" w:rsidP="00537D07">
      <w:pPr>
        <w:numPr>
          <w:ilvl w:val="0"/>
          <w:numId w:val="1"/>
        </w:numPr>
        <w:shd w:val="clear" w:color="auto" w:fill="FFFFFF"/>
        <w:spacing w:after="0" w:line="240" w:lineRule="auto"/>
        <w:ind w:left="96" w:right="36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Что делает учитель в школе?</w:t>
      </w:r>
    </w:p>
    <w:p w:rsidR="00537D07" w:rsidRPr="00537D07" w:rsidRDefault="00537D07" w:rsidP="00537D07">
      <w:pPr>
        <w:numPr>
          <w:ilvl w:val="0"/>
          <w:numId w:val="1"/>
        </w:numPr>
        <w:shd w:val="clear" w:color="auto" w:fill="FFFFFF"/>
        <w:spacing w:after="0" w:line="240" w:lineRule="auto"/>
        <w:ind w:left="96" w:right="360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Для чего нужны парта и звонок в школе?</w:t>
      </w:r>
    </w:p>
    <w:p w:rsidR="00537D07" w:rsidRPr="00537D07" w:rsidRDefault="00537D07" w:rsidP="00537D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bdr w:val="none" w:sz="0" w:space="0" w:color="auto" w:frame="1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bdr w:val="none" w:sz="0" w:space="0" w:color="auto" w:frame="1"/>
          <w:lang w:eastAsia="ru-RU"/>
        </w:rPr>
        <w:t xml:space="preserve">Для формирования у ребенка позитивного настроя к школе </w:t>
      </w:r>
    </w:p>
    <w:p w:rsidR="00537D07" w:rsidRPr="00537D07" w:rsidRDefault="00537D07" w:rsidP="00537D0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bdr w:val="none" w:sz="0" w:space="0" w:color="auto" w:frame="1"/>
          <w:lang w:eastAsia="ru-RU"/>
        </w:rPr>
        <w:t>Вы можете делать следующее: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1. </w:t>
      </w: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Чаще делитесь с ребенком воспоминаниями о счастливых мгновениях своего прошлого.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Начало школьной жизни — большое испытание для маленького человека.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Этот момент легче переживается детьми, у которых заранее сложилось теплое отношение к школе.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Такое отношение складывается из соприкосновений с прошлым опытом близких людей. Перелистайте вместе с ребенком семейный фотоархив. Это занятие исключительно полезно для всех членов семьи. Ваши добрые воспоминания о школьных годах, смешные истории из школьной жизни и рассказы о друзьях детства наполнят душу ребенка радостным ожиданием.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2</w:t>
      </w: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. Помогите ребенку овладеть информацией, которая позволит ему не теряться 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Удостоверьтесь, что ваш ребенок помнит свое имя и фамилию, номер телефона, домашний адрес, имена родителей. Это поможет ему в незнакомой ситуации.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3. Приучите ребенка содержать в порядке свои вещи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Успехи ребенка в школе во многом зависят от того, как он умеет организовывать свое рабочее место. Вы можете сделать эту скучную процедуру более привлекательной. Заранее подготовьте в семье рабочее место ребенка: пусть у него будет свой рабочий стол, свои ручки и карандаши. Все это как у взрослых, но – личная собственность ребенка!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И ответственность за порядок тоже личная, ведь у взрослых так.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4. Не пугайте ребенка трудностями и неудачами в школе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Многие дети этого возраста неусидчивы. Не всем блестяще даются чтение и счет. Очень многих трудно добудиться утром и быстро собрать в детский сад.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 этой связи вполне объяснимо стремление родителей предупредить детей о предстоящих неприятностях. «В школу не возьмут...», «Двойки будут ставить...», «В классе засмеют...» Но всё же это недопустимо. В некоторых ситуациях «здесь и сейчас» эти меры могут иметь успех. Но отдаленные последствия всегда плачевны.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5. Не старайтесь быть для ребенка учителем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Стремитесь к поддержанию дружеских отношений. Некоторые дети испытывают трудности в общении с другими детьми. Они могут растеряться в присутствии незнакомых взрослых.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Вы можете помочь ребенку преодолеть эти трудности. Попытайтесь организовать игру детей на площадке возле дома и примите участие в этой игре. Детям очень нравится играть вместе с родителями.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Предложите ребенку самому пригласить к себе на день рождения своих друзей. Этот день станет для него незабываемым, если в программе торжества найдется место для совместных игр детей и взрослых.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Дайте ребенку почувствовать, что он может рассчитывать на вашу поддержку в любой ситуации. Одними учебными занятиями с ребенком этого достичь невозможно.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6. Научите ребенка правильно реагировать на неудачи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Ваш ребенок оказался в игре последним и демонстративно отказался играть с приятелями дальше. Помогите ему справиться с разочарованием. Предложите детям сыграть еще разок, но немного измените правила игры. Пусть победителем считается только первый, а все остальные – проигравшие. Отмечайте по ходу игры успех каждого. Приободряйте хронических неудачников надеждой. После игры обратите внимание ребенка на то, как отнеслись к проигрышу остальные игроки. Пусть он ощутит </w:t>
      </w:r>
      <w:proofErr w:type="spellStart"/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самоценность</w:t>
      </w:r>
      <w:proofErr w:type="spellEnd"/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игры, а не выигрыша.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 7. Хорошие манеры ребенка — зеркало семейных отношений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«Спасибо», «Извините», «Можно ли мне...» должны войти в речь ребенка до школы. Нравоучениями и проповедями этого достичь трудно. Постарайтесь исключить из общения между членами семьи приказы и команды: «Чтобы я больше этого не слышал!», «Вынеси мусор». Превратите их в вежливые просьбы. Ребенок непременно скопирует ваш стиль. Ведь он стремится подражать Вам во всем.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8. Помогите ребенку обрести чувство уверенности в себе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Ребенок должен чувствовать себя в любой обстановке так же естественно, как дома. Научите ребенка внимательно относиться к своим нуждам, своевременно и естественно сообщать о них взрослым. На прогулке вы зашли куда-то перекусить. Предложите ребенку самостоятельно сделать заказ для себя. В следующий раз пусть сделает заказ для всей семьи. Пусть он попробует спросить в поликлинике: «Где находится туалет?» или сам займет очередь к специалисту.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9. Приучайте ребенка к самостоятельности в обыденной жизни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Чем больше ребенок может делать самостоятельно, тем более взрослым он себя ощущает. Научите ребенка самостоятельно раздеваться и вешать свою одежду, застегивать пуговицы и молнии. (Помните, что маленькие пальчики могут справиться только с большими пуговицами и молниями.) Завязывание бантиков на шнурках ботинок потребует особой помощи и внимания с вашей стороны. Желательно, если это будет не перед самим выходом на улицу. Лучше посвятить этому занятию несколько вечеров.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10. Научите ребенка самостоятельно принимать решения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Умение делать самостоятельный выбор развивает в человеке чувство самоуважения. Посоветуйтесь с ребенком о меню семейного воскресного обеда. Пусть он сам выбирает себе блюдо за праздничным столом и подбирает одежду, соответствующую погоде. Планирование семейного досуга всех членов семьи на выходные дни – еще более сложное дело. Приучайте ребенка считаться с интересами семьи и учитывать их в повседневной жизни.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 </w:t>
      </w: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11. Стремитесь сделать полезным каждое мгновение общения с ребенком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Если ребенок помогает вам выпекать праздничный пирог, познакомьте его с основными мерами объема и массы.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Продуктовые универсамы – очень подходящее место для развития внимания и активного слушания ребенка. Попросите ребенка положить в корзину: три пачки печенья, пачку масла, батон белого и буханку черного хлеба. Свою просьбу изложите в спокойном темпе и сразу и больше не повторяйте. Это хороший способ развития внимания, памяти ребенка и воспитания его ответственности.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Ребенок помогает вам накрывать на стол. Попросите его поставить на стол четыре глубокие тарелки, возле каждой тарелки справа положить ложку. Спросите: сколько ложек тебе понадобится?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Ребенок готовится ко сну. Предложите ему вымыть руки, повесить полотенце на свой крючок, выключить свет в ванной.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Проходя по улице или находясь в магазине, обращайте внимание ребенка на слова-надписи, которые окружают нас повсюду. Объясняйте их значение.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Считайте деревья, шаги, проезжающие мимо машины…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12. Учите ребенка чувствовать и удивляться, поощряйте его любознательность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Обращайте его внимание на первые весенние цветы и краски осеннего леса.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Сводите его в зоопарк и вместе найдите самое большое животное, потом самое высокое...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Наблюдайте за погодой и очертаниями облаков.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Заведите рукописный журнал наблюдений за ростом котенка.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Учите ребенка чувствовать.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Открыто переживайте с ним все события повседневной жизни, и его любознательность перерастет в радость учения.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7030A0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b/>
          <w:i/>
          <w:iCs/>
          <w:color w:val="7030A0"/>
          <w:sz w:val="24"/>
          <w:szCs w:val="24"/>
          <w:bdr w:val="none" w:sz="0" w:space="0" w:color="auto" w:frame="1"/>
          <w:lang w:eastAsia="ru-RU"/>
        </w:rPr>
        <w:t>13. Нужно ли наказывать ребёнка за отсутствие успехов в обучении?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Этого делать не рекомендуется, ведь первоклассник ещё ничему не научился.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Наказать можно за непослушание. Однако помните, что нельзя наказывать трудом или лишением прогулки и игры.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Небрежно выполненное задание необходимо переделать, но не поздно вечером.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Попытайтесь вселить в ребёнка уверенность в своих силах, подбодрите его и подскажите, как лучше сделать задание.</w:t>
      </w:r>
    </w:p>
    <w:p w:rsidR="00537D07" w:rsidRPr="00537D07" w:rsidRDefault="00537D07" w:rsidP="00537D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537D07" w:rsidRPr="00537D07" w:rsidRDefault="00537D07" w:rsidP="00537D07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37D0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03DA9" w:rsidRDefault="00F6405E" w:rsidP="00A03DA9">
      <w:pPr>
        <w:jc w:val="center"/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</w:pPr>
      <w:r w:rsidRPr="00F6405E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Помните,</w:t>
      </w:r>
      <w:r w:rsidRPr="00F6405E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</w:t>
      </w:r>
      <w:r w:rsidRPr="00F6405E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вы для св</w:t>
      </w:r>
      <w:r w:rsidR="00A03DA9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оего ребенка – самый лучший друг.</w:t>
      </w:r>
    </w:p>
    <w:p w:rsidR="00A11DB6" w:rsidRDefault="00A03DA9" w:rsidP="00A03DA9">
      <w:pPr>
        <w:jc w:val="center"/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Т</w:t>
      </w:r>
      <w:r w:rsidR="00F6405E" w:rsidRPr="00F6405E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ерпеливо,</w:t>
      </w:r>
      <w:r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F6405E" w:rsidRPr="00F6405E">
        <w:rPr>
          <w:rFonts w:ascii="Times New Roman" w:hAnsi="Times New Roman" w:cs="Times New Roman"/>
          <w:i/>
          <w:color w:val="7030A0"/>
          <w:sz w:val="28"/>
          <w:szCs w:val="28"/>
          <w:shd w:val="clear" w:color="auto" w:fill="FFFFFF"/>
        </w:rPr>
        <w:t>день за днем помогайте ему преодолевать ошибки!</w:t>
      </w:r>
    </w:p>
    <w:p w:rsidR="00F6405E" w:rsidRPr="00F6405E" w:rsidRDefault="00F6405E" w:rsidP="00F6405E">
      <w:pPr>
        <w:jc w:val="center"/>
        <w:rPr>
          <w:rFonts w:ascii="Times New Roman" w:hAnsi="Times New Roman" w:cs="Times New Roman"/>
          <w:color w:val="7030A0"/>
          <w:sz w:val="28"/>
          <w:szCs w:val="28"/>
        </w:rPr>
      </w:pPr>
    </w:p>
    <w:p w:rsidR="00F6405E" w:rsidRPr="00F6405E" w:rsidRDefault="00F6405E" w:rsidP="00F6405E">
      <w:pPr>
        <w:jc w:val="center"/>
        <w:rPr>
          <w:rFonts w:ascii="Times New Roman" w:hAnsi="Times New Roman" w:cs="Times New Roman"/>
          <w:color w:val="7030A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5061F6C" wp14:editId="7C5ECA9E">
            <wp:extent cx="3051582" cy="2667000"/>
            <wp:effectExtent l="19050" t="0" r="15875" b="781050"/>
            <wp:docPr id="3" name="Рисунок 3" descr="https://xn----7sb3aeojv5b4b2a.xn--p1ai/wp-content/uploads/2017/04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--7sb3aeojv5b4b2a.xn--p1ai/wp-content/uploads/2017/04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786" cy="2669801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sectPr w:rsidR="00F6405E" w:rsidRPr="00F6405E" w:rsidSect="00F6405E">
      <w:pgSz w:w="11906" w:h="16838"/>
      <w:pgMar w:top="851" w:right="850" w:bottom="1134" w:left="1134" w:header="708" w:footer="708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B7584"/>
    <w:multiLevelType w:val="multilevel"/>
    <w:tmpl w:val="25CA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E2A29"/>
    <w:multiLevelType w:val="multilevel"/>
    <w:tmpl w:val="49BA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D56A77"/>
    <w:multiLevelType w:val="multilevel"/>
    <w:tmpl w:val="3940D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3243DD"/>
    <w:multiLevelType w:val="multilevel"/>
    <w:tmpl w:val="55D4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D17446"/>
    <w:multiLevelType w:val="multilevel"/>
    <w:tmpl w:val="D45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836392"/>
    <w:multiLevelType w:val="multilevel"/>
    <w:tmpl w:val="5902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54C6C61"/>
    <w:multiLevelType w:val="multilevel"/>
    <w:tmpl w:val="41E0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A557F8F"/>
    <w:multiLevelType w:val="multilevel"/>
    <w:tmpl w:val="C57A8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172ADB"/>
    <w:multiLevelType w:val="multilevel"/>
    <w:tmpl w:val="BBB0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EB20235"/>
    <w:multiLevelType w:val="multilevel"/>
    <w:tmpl w:val="AFE20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3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125"/>
    <w:rsid w:val="00537D07"/>
    <w:rsid w:val="00A03DA9"/>
    <w:rsid w:val="00A11DB6"/>
    <w:rsid w:val="00D50125"/>
    <w:rsid w:val="00F6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ABC8"/>
  <w15:chartTrackingRefBased/>
  <w15:docId w15:val="{817C53A5-D0A4-456F-A24A-6CD0B404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3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ds11_2</dc:creator>
  <cp:keywords/>
  <dc:description/>
  <cp:lastModifiedBy>ds11_2</cp:lastModifiedBy>
  <cp:revision>2</cp:revision>
  <dcterms:created xsi:type="dcterms:W3CDTF">2021-03-10T09:30:00Z</dcterms:created>
  <dcterms:modified xsi:type="dcterms:W3CDTF">2021-03-10T09:57:00Z</dcterms:modified>
</cp:coreProperties>
</file>